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</w:t>
      </w:r>
      <w:bookmarkStart w:id="0" w:name="_GoBack"/>
      <w:bookmarkEnd w:id="0"/>
      <w:r w:rsidRPr="00202690">
        <w:rPr>
          <w:rFonts w:ascii="Times New Roman" w:hAnsi="Times New Roman" w:cs="Times New Roman"/>
          <w:sz w:val="24"/>
          <w:szCs w:val="24"/>
          <w:lang w:val="lt-LT"/>
        </w:rPr>
        <w:t>id.lt, interneto adresas www.ambergrid.lt, https://pirkimai.eviesiejipirkimai.lt/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153390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Ekskavatoriaus pirkimas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Ekskavatoriaus pirkimas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AS Baltem Vilniaus filialas, įm. k. 302524047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454.885,22 Lt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2014-10-08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atkasimo-užkasimo, vamzdyno ir izoliacijos remonto darbai 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atkasimo-užkasimo, vamzdyno ir izoliacijos remonto darbai 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2.586.147,20 Lt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2014-10-14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Technologinio turto valdymo situacijos analizės ir valdymo strategijos parengimo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Technologinio turto valdymo situacijos analizės ir valdymo strategijos parengimo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UAB „Ernst &amp; Young Baltic“, įm. k. 110878442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406.560,00 Lt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2014-10-15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155228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GPNS imtuvų pirkimas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GPNS imtuvų pirkimas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UAB Hnit-Baltic", įm. k. 110584280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108.295,00 Lt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2014-10-15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155022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Automobiliai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1. Padidinto pravažumo automobiliai (pikapai)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UAB „Fakto“ autocentras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376271,49 Lt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: 2. Visureigis 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UAB „Mototoja“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179.483,86 Lt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2014-10-15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NUSTATYTUS LAIMĖTOJUS IR KETINIMĄ SUDARYTI SUTARTIS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155025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UAB "Ekskomisarų biuras", įm. k. 122755433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673.681,38 Lt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2014-10-21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154664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VšĮ Technikos priežiūros tarnyba, įm. k. 188637485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72851,96 EUR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2014-10-21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269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154313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dujų srautų modeliavimo programinės įrangos Simone atnaujinimo paslaugos 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dujų srautų modeliavimo programinės įrangos Simone atnaujinimo paslaugos 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UAb "Elsis TS", įm. k. 226245770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470.690,00 Lt su PVM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01544" w:rsidRPr="00202690" w:rsidRDefault="00501544">
      <w:pPr>
        <w:spacing w:after="0" w:line="240" w:lineRule="auto"/>
        <w:jc w:val="both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269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2690">
        <w:rPr>
          <w:rFonts w:ascii="Times New Roman" w:hAnsi="Times New Roman" w:cs="Times New Roman"/>
          <w:sz w:val="24"/>
          <w:szCs w:val="24"/>
          <w:lang w:val="lt-LT"/>
        </w:rPr>
        <w:t>: 2014-10-21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  <w:r w:rsidRPr="0020269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01544" w:rsidRPr="00202690" w:rsidRDefault="00501544">
      <w:pPr>
        <w:spacing w:after="0" w:line="240" w:lineRule="auto"/>
        <w:jc w:val="center"/>
        <w:rPr>
          <w:lang w:val="lt-LT"/>
        </w:rPr>
      </w:pPr>
    </w:p>
    <w:p w:rsidR="00191D19" w:rsidRPr="00202690" w:rsidRDefault="00191D19" w:rsidP="00501544">
      <w:pPr>
        <w:rPr>
          <w:lang w:val="lt-LT"/>
        </w:rPr>
      </w:pPr>
    </w:p>
    <w:sectPr w:rsidR="00191D19" w:rsidRPr="00202690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40" w:rsidRDefault="00E10240">
      <w:pPr>
        <w:spacing w:after="0" w:line="240" w:lineRule="auto"/>
      </w:pPr>
      <w:r>
        <w:separator/>
      </w:r>
    </w:p>
  </w:endnote>
  <w:endnote w:type="continuationSeparator" w:id="0">
    <w:p w:rsidR="00E10240" w:rsidRDefault="00E1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40" w:rsidRDefault="00E10240">
      <w:pPr>
        <w:spacing w:after="0" w:line="240" w:lineRule="auto"/>
      </w:pPr>
      <w:r>
        <w:separator/>
      </w:r>
    </w:p>
  </w:footnote>
  <w:footnote w:type="continuationSeparator" w:id="0">
    <w:p w:rsidR="00E10240" w:rsidRDefault="00E1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91D19"/>
    <w:rsid w:val="00202690"/>
    <w:rsid w:val="00253BBC"/>
    <w:rsid w:val="00312853"/>
    <w:rsid w:val="00501544"/>
    <w:rsid w:val="005D6B72"/>
    <w:rsid w:val="00711AD6"/>
    <w:rsid w:val="00993A1E"/>
    <w:rsid w:val="009B099B"/>
    <w:rsid w:val="009D0414"/>
    <w:rsid w:val="00A84D90"/>
    <w:rsid w:val="00A93B95"/>
    <w:rsid w:val="00BD6F4D"/>
    <w:rsid w:val="00C460C0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8936</Words>
  <Characters>5094</Characters>
  <Application>Microsoft Office Word</Application>
  <DocSecurity>0</DocSecurity>
  <Lines>42</Lines>
  <Paragraphs>28</Paragraphs>
  <ScaleCrop>false</ScaleCrop>
  <Company>Company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14</cp:revision>
  <dcterms:created xsi:type="dcterms:W3CDTF">2014-02-28T11:32:00Z</dcterms:created>
  <dcterms:modified xsi:type="dcterms:W3CDTF">2014-10-31T11:47:00Z</dcterms:modified>
</cp:coreProperties>
</file>