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  <w:bookmarkStart w:id="0" w:name="_GoBack"/>
      <w:bookmarkEnd w:id="0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pirkimas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2014-04-02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GIS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įrangos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atnaujinimo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2014-04-03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Vilniaus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kompiuterinio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modernizavimas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"Amber Grid"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2014-04-15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Prekių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Plieniniai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vamzdžiai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Plieniniai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vamzdžiai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prekės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str. 2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2014-03-31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Klaipėda-Kuršėnai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DN800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Klaipėda-Kuršėnai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DN800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str. 2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2014-03-31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Vilnius-Kaunas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Kaunas-</w:t>
      </w:r>
      <w:proofErr w:type="spellStart"/>
      <w:r>
        <w:rPr>
          <w:rFonts w:ascii="Times New Roman" w:hAnsi="Times New Roman" w:cs="Times New Roman"/>
          <w:sz w:val="24"/>
          <w:szCs w:val="24"/>
        </w:rPr>
        <w:t>Šakiai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19" w:rsidRDefault="00484519">
      <w:pPr>
        <w:spacing w:after="0" w:line="240" w:lineRule="auto"/>
        <w:jc w:val="both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Vilnius-Kaunas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Kaunas-</w:t>
      </w:r>
      <w:proofErr w:type="spellStart"/>
      <w:r>
        <w:rPr>
          <w:rFonts w:ascii="Times New Roman" w:hAnsi="Times New Roman" w:cs="Times New Roman"/>
          <w:sz w:val="24"/>
          <w:szCs w:val="24"/>
        </w:rPr>
        <w:t>Šakiai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statybos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19" w:rsidRDefault="00484519">
      <w:pPr>
        <w:spacing w:after="0" w:line="240" w:lineRule="auto"/>
        <w:jc w:val="both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72 str. 2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2014-03-31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įtaisų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priėmimo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įtaisų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priėmimo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2014-03-31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Vilnius-Kaunas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Vilnius-Kaunas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izoliacinės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2014-03-31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+370 5 236 0859,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a.kiseliova@ambergrid.lt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www.ambergrid.lt, https://pirkimai.eviesiejipirkimai.lt/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ėminių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ėmimo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sudėties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koncentracijos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priemaišų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santykinio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Wobbe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apskaičiavimo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ėminių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ėmimo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gamtinių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komponentinės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sudėties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koncentracijos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priemaišų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viršutinio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žemutinio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šilumingumo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santykinio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Wobbe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apskaičiavimo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nuostatomis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2014-04-17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Šiauliai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slėgio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~106 km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~50 km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Šiauliai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slėgio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~106 km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paleidimo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kameros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~50 km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čiaupų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pakeitimo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nuotolinio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įrengimo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2014-04-15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Darbų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Savanorių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pr.  28, LT-03116 Vilnius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Vytautas Dzikaras, tel. (8 5) 232 7742,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v.dzikaras@ambergrid.lt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DSS Nr. 1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atkarpos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DSS-1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slėgio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DSS Nr. 1 </w:t>
      </w:r>
      <w:proofErr w:type="spellStart"/>
      <w:r>
        <w:rPr>
          <w:rFonts w:ascii="Times New Roman" w:hAnsi="Times New Roman" w:cs="Times New Roman"/>
          <w:sz w:val="24"/>
          <w:szCs w:val="24"/>
        </w:rPr>
        <w:t>kapitalinio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remonto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magistralinio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dujotiekio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atkarpos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Klaipėdos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DSS-1 </w:t>
      </w:r>
      <w:proofErr w:type="spellStart"/>
      <w:r>
        <w:rPr>
          <w:rFonts w:ascii="Times New Roman" w:hAnsi="Times New Roman" w:cs="Times New Roman"/>
          <w:sz w:val="24"/>
          <w:szCs w:val="24"/>
        </w:rPr>
        <w:t>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slėgio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ribojimo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rekonstravimo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darbai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neskelbiamos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derybos</w:t>
      </w:r>
      <w:proofErr w:type="spellEnd"/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Vadovaujantis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 „Amber Grid“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supaprastintų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519" w:rsidRDefault="0048451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2014-04-15</w:t>
      </w:r>
    </w:p>
    <w:p w:rsidR="00484519" w:rsidRDefault="00484519">
      <w:pPr>
        <w:spacing w:after="0" w:line="240" w:lineRule="auto"/>
        <w:jc w:val="center"/>
      </w:pPr>
    </w:p>
    <w:p w:rsidR="00484519" w:rsidRDefault="00484519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484519" w:rsidRDefault="00484519">
      <w:pPr>
        <w:spacing w:after="0" w:line="240" w:lineRule="auto"/>
        <w:jc w:val="center"/>
      </w:pPr>
    </w:p>
    <w:p w:rsidR="00793338" w:rsidRPr="00484519" w:rsidRDefault="00793338" w:rsidP="00484519"/>
    <w:sectPr w:rsidR="00793338" w:rsidRPr="00484519" w:rsidSect="00484519">
      <w:footerReference w:type="default" r:id="rId8"/>
      <w:pgSz w:w="11906" w:h="16838"/>
      <w:pgMar w:top="851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0D" w:rsidRDefault="002B3F0D">
      <w:pPr>
        <w:spacing w:after="0" w:line="240" w:lineRule="auto"/>
      </w:pPr>
      <w:r>
        <w:separator/>
      </w:r>
    </w:p>
  </w:endnote>
  <w:endnote w:type="continuationSeparator" w:id="0">
    <w:p w:rsidR="002B3F0D" w:rsidRDefault="002B3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0D" w:rsidRDefault="002B3F0D">
      <w:pPr>
        <w:spacing w:after="0" w:line="240" w:lineRule="auto"/>
      </w:pPr>
      <w:r>
        <w:separator/>
      </w:r>
    </w:p>
  </w:footnote>
  <w:footnote w:type="continuationSeparator" w:id="0">
    <w:p w:rsidR="002B3F0D" w:rsidRDefault="002B3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91DA7"/>
    <w:rsid w:val="002B3F0D"/>
    <w:rsid w:val="003021CF"/>
    <w:rsid w:val="00484519"/>
    <w:rsid w:val="00731CFD"/>
    <w:rsid w:val="00793338"/>
    <w:rsid w:val="00A84D90"/>
    <w:rsid w:val="00AA296A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8399</Words>
  <Characters>4788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6</cp:revision>
  <dcterms:created xsi:type="dcterms:W3CDTF">2014-02-28T11:30:00Z</dcterms:created>
  <dcterms:modified xsi:type="dcterms:W3CDTF">2014-05-02T07:02:00Z</dcterms:modified>
</cp:coreProperties>
</file>