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7764" w14:textId="77777777" w:rsidR="008A5139" w:rsidRPr="007E3C6C" w:rsidRDefault="008A5139" w:rsidP="008A5139">
      <w:pPr>
        <w:spacing w:before="100" w:beforeAutospacing="1" w:after="100" w:afterAutospacing="1"/>
        <w:rPr>
          <w:rFonts w:eastAsia="SimSun"/>
          <w:b/>
          <w:bCs/>
          <w:sz w:val="24"/>
          <w:szCs w:val="24"/>
        </w:rPr>
      </w:pPr>
      <w:r w:rsidRPr="007E3C6C">
        <w:rPr>
          <w:b/>
          <w:noProof/>
        </w:rPr>
        <w:drawing>
          <wp:inline distT="0" distB="0" distL="0" distR="0" wp14:anchorId="39CB7A98" wp14:editId="4E2AF3E2">
            <wp:extent cx="1456947" cy="6217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_logo_blanka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0FF30" w14:textId="7AFA961E" w:rsidR="008A5139" w:rsidRPr="007E3C6C" w:rsidRDefault="007E3C6C" w:rsidP="008A5139">
      <w:pPr>
        <w:spacing w:before="100" w:beforeAutospacing="1" w:after="100" w:afterAutospacing="1"/>
        <w:jc w:val="center"/>
        <w:rPr>
          <w:rFonts w:eastAsia="SimSun"/>
          <w:b/>
          <w:bCs/>
          <w:sz w:val="24"/>
          <w:szCs w:val="24"/>
        </w:rPr>
      </w:pPr>
      <w:r w:rsidRPr="007E3C6C">
        <w:rPr>
          <w:rFonts w:eastAsia="SimSun"/>
          <w:b/>
          <w:bCs/>
          <w:sz w:val="24"/>
          <w:szCs w:val="24"/>
        </w:rPr>
        <w:t xml:space="preserve">Pranešimas </w:t>
      </w:r>
      <w:r w:rsidR="009828F1">
        <w:rPr>
          <w:rFonts w:eastAsia="SimSun"/>
          <w:b/>
          <w:bCs/>
          <w:sz w:val="24"/>
          <w:szCs w:val="24"/>
        </w:rPr>
        <w:t xml:space="preserve">žiniasklaidai </w:t>
      </w:r>
    </w:p>
    <w:p w14:paraId="376A8F55" w14:textId="108EAD1D" w:rsidR="008A5139" w:rsidRPr="00ED1B40" w:rsidRDefault="007E3C6C" w:rsidP="008A5139">
      <w:pPr>
        <w:spacing w:before="100" w:beforeAutospacing="1" w:after="100" w:afterAutospacing="1"/>
        <w:jc w:val="right"/>
        <w:rPr>
          <w:rFonts w:eastAsia="SimSun"/>
          <w:bCs/>
        </w:rPr>
      </w:pPr>
      <w:r w:rsidRPr="00ED1B40">
        <w:rPr>
          <w:rFonts w:eastAsia="SimSun"/>
          <w:bCs/>
        </w:rPr>
        <w:t xml:space="preserve">2014 m. </w:t>
      </w:r>
      <w:r w:rsidR="009828F1">
        <w:rPr>
          <w:rFonts w:eastAsia="SimSun"/>
          <w:bCs/>
        </w:rPr>
        <w:t xml:space="preserve">lapkričio 5 </w:t>
      </w:r>
      <w:r w:rsidRPr="00ED1B40">
        <w:rPr>
          <w:rFonts w:eastAsia="SimSun"/>
          <w:bCs/>
        </w:rPr>
        <w:t>d.</w:t>
      </w:r>
    </w:p>
    <w:p w14:paraId="00626E6B" w14:textId="77777777" w:rsidR="009828F1" w:rsidRPr="00373C08" w:rsidRDefault="009828F1" w:rsidP="00310A39">
      <w:pPr>
        <w:jc w:val="both"/>
        <w:rPr>
          <w:b/>
        </w:rPr>
      </w:pPr>
      <w:r w:rsidRPr="00373C08">
        <w:rPr>
          <w:b/>
        </w:rPr>
        <w:t>AB „</w:t>
      </w:r>
      <w:proofErr w:type="spellStart"/>
      <w:r w:rsidRPr="00373C08">
        <w:rPr>
          <w:b/>
        </w:rPr>
        <w:t>Amber</w:t>
      </w:r>
      <w:proofErr w:type="spellEnd"/>
      <w:r w:rsidRPr="00373C08">
        <w:rPr>
          <w:b/>
        </w:rPr>
        <w:t xml:space="preserve"> </w:t>
      </w:r>
      <w:proofErr w:type="spellStart"/>
      <w:r w:rsidRPr="00373C08">
        <w:rPr>
          <w:b/>
        </w:rPr>
        <w:t>Grid</w:t>
      </w:r>
      <w:proofErr w:type="spellEnd"/>
      <w:r w:rsidRPr="00373C08">
        <w:rPr>
          <w:b/>
        </w:rPr>
        <w:t>“ valdyba nustatė gamtinių dujų perdavimo paslaugų kainas, įsigaliosiančias nuo 2015 m. sausio 1 d.</w:t>
      </w:r>
    </w:p>
    <w:p w14:paraId="5B329E44" w14:textId="77777777" w:rsidR="009828F1" w:rsidRDefault="009828F1" w:rsidP="00310A39">
      <w:pPr>
        <w:jc w:val="both"/>
      </w:pPr>
      <w:r>
        <w:t>Lietuvos Respublikos Gamtinių dujų įstatyme nustatyta, kad gamtinių dujų perdavimo paslaugų kainos nustatomos metams. Vadovaudamasi  įstatymo nuostatomis, AB „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>“ valdyba 2014 m. lapkričio 5 d. priėmė sprendimą dėl gamtinių dujų perdavimo paslaugų kainų, galiosiančių nuo 2015 m. sausio 1 d. AB „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>“ valdybos priimtas sprendimas  bus pateiktas Valstybinei kainų ir energetikos kontrolės komisijai (toliau – Komisija) suderinti.</w:t>
      </w:r>
    </w:p>
    <w:p w14:paraId="3FEE74AA" w14:textId="77777777" w:rsidR="009828F1" w:rsidRDefault="009828F1" w:rsidP="00310A39">
      <w:pPr>
        <w:jc w:val="both"/>
      </w:pPr>
      <w:r>
        <w:t>N</w:t>
      </w:r>
      <w:r w:rsidRPr="00BB231E">
        <w:t>uo 2015 m. sausio 1 d.</w:t>
      </w:r>
      <w:r>
        <w:t xml:space="preserve"> keičiama gamtinių dujų perdavimo paslaugų kainodara – įgyvendinant </w:t>
      </w:r>
      <w:r w:rsidRPr="007F40A4">
        <w:t xml:space="preserve"> ES teisės aktų </w:t>
      </w:r>
      <w:r>
        <w:t>nuostatas</w:t>
      </w:r>
      <w:r w:rsidRPr="007F40A4">
        <w:t xml:space="preserve">, atsisakoma perdavimo paslaugų kainų nustatymo remiantis „pašto ženklo“ principu </w:t>
      </w:r>
      <w:r>
        <w:t xml:space="preserve">ir </w:t>
      </w:r>
      <w:r w:rsidRPr="00143D72">
        <w:t>pradedamas taikyti perdavimo sistemos įleidimo ir išleidimo taškų pajėgumų paskirstymo ir kainodaros modelis</w:t>
      </w:r>
      <w:r>
        <w:t xml:space="preserve">, pagal kurį gamtinių dujų perdavimo paslaugų kainos nustatomos perdavimo sistemos </w:t>
      </w:r>
      <w:r w:rsidRPr="00143D72">
        <w:t xml:space="preserve">įleidimo ir </w:t>
      </w:r>
      <w:r>
        <w:t>išleidimo taškuose.  Naujasis kainodaros</w:t>
      </w:r>
      <w:r w:rsidRPr="00FD1E66">
        <w:t xml:space="preserve"> modelis </w:t>
      </w:r>
      <w:r>
        <w:t xml:space="preserve">bei </w:t>
      </w:r>
      <w:r w:rsidRPr="00FD1E66">
        <w:t>AB „</w:t>
      </w:r>
      <w:proofErr w:type="spellStart"/>
      <w:r w:rsidRPr="00FD1E66">
        <w:t>Amber</w:t>
      </w:r>
      <w:proofErr w:type="spellEnd"/>
      <w:r w:rsidRPr="00FD1E66">
        <w:t xml:space="preserve"> </w:t>
      </w:r>
      <w:proofErr w:type="spellStart"/>
      <w:r w:rsidRPr="00FD1E66">
        <w:t>Grid</w:t>
      </w:r>
      <w:proofErr w:type="spellEnd"/>
      <w:r w:rsidRPr="00FD1E66">
        <w:t>“ valdybos sprendimu nustatytos gamtinių dujų perdavimo paslaugų kainos sudar</w:t>
      </w:r>
      <w:r>
        <w:t>ys</w:t>
      </w:r>
      <w:r w:rsidRPr="00FD1E66">
        <w:t xml:space="preserve"> palankesnes sąlygas naujiems rinkos dalyviams ir </w:t>
      </w:r>
      <w:r>
        <w:t>tarpvalstybiniams</w:t>
      </w:r>
      <w:r w:rsidRPr="00FD1E66">
        <w:t xml:space="preserve"> dujų </w:t>
      </w:r>
      <w:r>
        <w:t>srautams.</w:t>
      </w:r>
    </w:p>
    <w:p w14:paraId="39FE7D71" w14:textId="77777777" w:rsidR="009828F1" w:rsidRDefault="009828F1" w:rsidP="00310A39">
      <w:pPr>
        <w:jc w:val="both"/>
      </w:pPr>
      <w:r>
        <w:t>Taip pat n</w:t>
      </w:r>
      <w:r w:rsidRPr="00FC2652">
        <w:t>uo 2015 m. sausio 1 d. keičia</w:t>
      </w:r>
      <w:r>
        <w:t>ma</w:t>
      </w:r>
      <w:r w:rsidRPr="00FC2652">
        <w:t xml:space="preserve"> </w:t>
      </w:r>
      <w:r>
        <w:t>gamtinių dujų perdavimo paslaugų apskaita ir kainos išraiška -</w:t>
      </w:r>
      <w:r w:rsidRPr="00FC2652">
        <w:t xml:space="preserve"> </w:t>
      </w:r>
      <w:bookmarkStart w:id="0" w:name="_GoBack"/>
      <w:bookmarkEnd w:id="0"/>
      <w:r>
        <w:t>dujų perdavimo kaina už tūrio vienetą</w:t>
      </w:r>
      <w:r w:rsidRPr="00FC2652">
        <w:t xml:space="preserve"> (tūkst. m</w:t>
      </w:r>
      <w:r w:rsidRPr="007F40A4">
        <w:rPr>
          <w:vertAlign w:val="superscript"/>
        </w:rPr>
        <w:t>3</w:t>
      </w:r>
      <w:r w:rsidRPr="00FC2652">
        <w:t xml:space="preserve">) </w:t>
      </w:r>
      <w:r>
        <w:t xml:space="preserve">keičiama </w:t>
      </w:r>
      <w:r w:rsidRPr="00FC2652">
        <w:t xml:space="preserve">į </w:t>
      </w:r>
      <w:r>
        <w:t>kainą už energijos vienetą (</w:t>
      </w:r>
      <w:proofErr w:type="spellStart"/>
      <w:r>
        <w:t>MWh</w:t>
      </w:r>
      <w:proofErr w:type="spellEnd"/>
      <w:r>
        <w:t>).</w:t>
      </w:r>
    </w:p>
    <w:p w14:paraId="731F302A" w14:textId="77777777" w:rsidR="009828F1" w:rsidRDefault="009828F1" w:rsidP="00310A39">
      <w:pPr>
        <w:jc w:val="both"/>
      </w:pPr>
      <w:r w:rsidRPr="008F1A7D">
        <w:t>AB „</w:t>
      </w:r>
      <w:proofErr w:type="spellStart"/>
      <w:r w:rsidRPr="008F1A7D">
        <w:t>Amber</w:t>
      </w:r>
      <w:proofErr w:type="spellEnd"/>
      <w:r w:rsidRPr="008F1A7D">
        <w:t xml:space="preserve"> </w:t>
      </w:r>
      <w:proofErr w:type="spellStart"/>
      <w:r w:rsidRPr="008F1A7D">
        <w:t>Grid</w:t>
      </w:r>
      <w:proofErr w:type="spellEnd"/>
      <w:r w:rsidRPr="008F1A7D">
        <w:t>“ valdybos sprendimu nustatytos gamtinių dujų perdavimo paslaugų kainos vidiniame išleidimo taške, skirtame Lietuvos vartotojams, yra vidutiniškai 3,3 proc. mažesnės už Komisijos 2015 metams nustatytą kainos viršutinę ribą.</w:t>
      </w:r>
      <w:r>
        <w:t xml:space="preserve"> Kituose įleidimo ir išleidimo taškuose nustatytos kainos yra lygios kainų viršutinėms riboms.</w:t>
      </w:r>
    </w:p>
    <w:p w14:paraId="0E87AC7A" w14:textId="77777777" w:rsidR="009828F1" w:rsidRDefault="009828F1" w:rsidP="00310A39">
      <w:pPr>
        <w:jc w:val="both"/>
      </w:pPr>
      <w:r>
        <w:t xml:space="preserve">Bendra perdavimo kainų pokyčio įtaka galutinei buitinių vartotojų mokamai kainai sudarys vidutiniškai apie 1 ct už kubinį metrą dujų.  </w:t>
      </w:r>
      <w:r w:rsidRPr="00AA2A70">
        <w:t xml:space="preserve">Esminę įtaką gamtinių dujų </w:t>
      </w:r>
      <w:r>
        <w:t>perdavimo kainų pokyčiui turėjo</w:t>
      </w:r>
      <w:r w:rsidRPr="00AA2A70">
        <w:t xml:space="preserve"> </w:t>
      </w:r>
      <w:r w:rsidRPr="00017E50">
        <w:t xml:space="preserve">dėl </w:t>
      </w:r>
      <w:r>
        <w:t>didėjančio alternatyvių</w:t>
      </w:r>
      <w:r w:rsidRPr="00017E50">
        <w:t xml:space="preserve"> kuro </w:t>
      </w:r>
      <w:r>
        <w:t>rūšių vartojimo bei neįprastai šiltų praėjusio šildymo sezono</w:t>
      </w:r>
      <w:r w:rsidRPr="00017E50">
        <w:t xml:space="preserve"> orų </w:t>
      </w:r>
      <w:r>
        <w:t xml:space="preserve">sumažėjęs šilumos </w:t>
      </w:r>
      <w:r w:rsidRPr="00017E50">
        <w:t xml:space="preserve">ir </w:t>
      </w:r>
      <w:r>
        <w:t>elektros</w:t>
      </w:r>
      <w:r w:rsidRPr="00017E50">
        <w:t xml:space="preserve"> gamybos įmon</w:t>
      </w:r>
      <w:r>
        <w:t>ių</w:t>
      </w:r>
      <w:r w:rsidRPr="00017E50">
        <w:t xml:space="preserve"> </w:t>
      </w:r>
      <w:r>
        <w:t>gamtinių dujų</w:t>
      </w:r>
      <w:r w:rsidRPr="00017E50">
        <w:t xml:space="preserve"> </w:t>
      </w:r>
      <w:r>
        <w:t>poreikis bei bendrovės įgyvendinami strateginiai investicijų projektai, skirti dujų tiekimo šaltinių diversifikavimui ir tiekimo saugumo didinimui.</w:t>
      </w:r>
    </w:p>
    <w:p w14:paraId="05F0897C" w14:textId="77777777" w:rsidR="009828F1" w:rsidRDefault="009828F1" w:rsidP="00310A39">
      <w:pPr>
        <w:jc w:val="both"/>
      </w:pPr>
      <w:r>
        <w:t>Suderinus su Komisija, gamtinių dujų perdavimo paslaugų kainos, įsigaliosiančios nuo 2015 m. sausio 1 d., bus paskelbtos AB „</w:t>
      </w:r>
      <w:proofErr w:type="spellStart"/>
      <w:r>
        <w:t>Amber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“ tinklalapyje </w:t>
      </w:r>
      <w:hyperlink r:id="rId10" w:history="1">
        <w:r w:rsidRPr="00AA561C">
          <w:rPr>
            <w:rStyle w:val="Hyperlink"/>
          </w:rPr>
          <w:t>www.ambergrid.lt</w:t>
        </w:r>
      </w:hyperlink>
      <w:r>
        <w:t>.</w:t>
      </w:r>
    </w:p>
    <w:p w14:paraId="77D70042" w14:textId="77777777" w:rsidR="009828F1" w:rsidRDefault="009828F1" w:rsidP="009828F1">
      <w:pPr>
        <w:jc w:val="both"/>
      </w:pPr>
    </w:p>
    <w:p w14:paraId="100A067D" w14:textId="3A598189" w:rsidR="009573E1" w:rsidRPr="007E3C6C" w:rsidRDefault="009573E1" w:rsidP="003B64B5">
      <w:pPr>
        <w:spacing w:before="100" w:beforeAutospacing="1" w:after="100" w:afterAutospacing="1"/>
        <w:jc w:val="both"/>
        <w:rPr>
          <w:rFonts w:eastAsia="SimSun"/>
          <w:bCs/>
          <w:i/>
          <w:sz w:val="20"/>
          <w:szCs w:val="20"/>
        </w:rPr>
      </w:pPr>
      <w:r w:rsidRPr="007E3C6C">
        <w:rPr>
          <w:rFonts w:eastAsia="SimSun"/>
          <w:bCs/>
          <w:i/>
          <w:sz w:val="20"/>
          <w:szCs w:val="20"/>
        </w:rPr>
        <w:t xml:space="preserve">Mindaugas Grinius, AB </w:t>
      </w:r>
      <w:r w:rsidR="002F6A57">
        <w:rPr>
          <w:rFonts w:eastAsia="SimSun"/>
          <w:bCs/>
          <w:i/>
          <w:sz w:val="20"/>
          <w:szCs w:val="20"/>
        </w:rPr>
        <w:t>„</w:t>
      </w:r>
      <w:proofErr w:type="spellStart"/>
      <w:r w:rsidR="009B2AA3" w:rsidRPr="007E3C6C">
        <w:rPr>
          <w:rFonts w:eastAsia="SimSun"/>
          <w:bCs/>
          <w:i/>
          <w:sz w:val="20"/>
          <w:szCs w:val="20"/>
        </w:rPr>
        <w:t>Amber</w:t>
      </w:r>
      <w:proofErr w:type="spellEnd"/>
      <w:r w:rsidR="009B2AA3" w:rsidRPr="007E3C6C">
        <w:rPr>
          <w:rFonts w:eastAsia="SimSun"/>
          <w:bCs/>
          <w:i/>
          <w:sz w:val="20"/>
          <w:szCs w:val="20"/>
        </w:rPr>
        <w:t xml:space="preserve"> </w:t>
      </w:r>
      <w:proofErr w:type="spellStart"/>
      <w:r w:rsidR="009B2AA3" w:rsidRPr="007E3C6C">
        <w:rPr>
          <w:rFonts w:eastAsia="SimSun"/>
          <w:bCs/>
          <w:i/>
          <w:sz w:val="20"/>
          <w:szCs w:val="20"/>
        </w:rPr>
        <w:t>Grid</w:t>
      </w:r>
      <w:proofErr w:type="spellEnd"/>
      <w:r w:rsidR="002F6A57">
        <w:rPr>
          <w:rFonts w:eastAsia="SimSun"/>
          <w:bCs/>
          <w:i/>
          <w:sz w:val="20"/>
          <w:szCs w:val="20"/>
        </w:rPr>
        <w:t>“ atstovas spaudai</w:t>
      </w:r>
    </w:p>
    <w:p w14:paraId="6BA79624" w14:textId="77777777" w:rsidR="009573E1" w:rsidRPr="007E3C6C" w:rsidRDefault="009573E1" w:rsidP="003B64B5">
      <w:pPr>
        <w:spacing w:before="100" w:beforeAutospacing="1" w:after="100" w:afterAutospacing="1"/>
        <w:jc w:val="both"/>
        <w:rPr>
          <w:rFonts w:eastAsia="SimSun"/>
          <w:bCs/>
          <w:i/>
          <w:sz w:val="20"/>
          <w:szCs w:val="20"/>
        </w:rPr>
      </w:pPr>
      <w:r w:rsidRPr="007E3C6C">
        <w:rPr>
          <w:rFonts w:eastAsia="SimSun"/>
          <w:bCs/>
          <w:i/>
          <w:sz w:val="20"/>
          <w:szCs w:val="20"/>
        </w:rPr>
        <w:t>Tel.: (8 – 5) 232 7750</w:t>
      </w:r>
    </w:p>
    <w:sectPr w:rsidR="009573E1" w:rsidRPr="007E3C6C" w:rsidSect="00213E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1E489" w14:textId="77777777" w:rsidR="000A55F5" w:rsidRDefault="000A55F5" w:rsidP="00B137E2">
      <w:pPr>
        <w:spacing w:after="0" w:line="240" w:lineRule="auto"/>
      </w:pPr>
      <w:r>
        <w:separator/>
      </w:r>
    </w:p>
  </w:endnote>
  <w:endnote w:type="continuationSeparator" w:id="0">
    <w:p w14:paraId="3A3782EC" w14:textId="77777777" w:rsidR="000A55F5" w:rsidRDefault="000A55F5" w:rsidP="00B1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488D" w14:textId="77777777" w:rsidR="000A55F5" w:rsidRDefault="000A55F5" w:rsidP="00B137E2">
      <w:pPr>
        <w:spacing w:after="0" w:line="240" w:lineRule="auto"/>
      </w:pPr>
      <w:r>
        <w:separator/>
      </w:r>
    </w:p>
  </w:footnote>
  <w:footnote w:type="continuationSeparator" w:id="0">
    <w:p w14:paraId="77381E30" w14:textId="77777777" w:rsidR="000A55F5" w:rsidRDefault="000A55F5" w:rsidP="00B1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539B"/>
    <w:multiLevelType w:val="hybridMultilevel"/>
    <w:tmpl w:val="62A828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3"/>
    <w:rsid w:val="0000281F"/>
    <w:rsid w:val="000303F5"/>
    <w:rsid w:val="00036EF2"/>
    <w:rsid w:val="00037462"/>
    <w:rsid w:val="0005570D"/>
    <w:rsid w:val="000574DA"/>
    <w:rsid w:val="00061BF4"/>
    <w:rsid w:val="00085201"/>
    <w:rsid w:val="0009133C"/>
    <w:rsid w:val="000A0286"/>
    <w:rsid w:val="000A55F5"/>
    <w:rsid w:val="000C1B15"/>
    <w:rsid w:val="000C5F6C"/>
    <w:rsid w:val="000F1E93"/>
    <w:rsid w:val="000F7446"/>
    <w:rsid w:val="001039EE"/>
    <w:rsid w:val="001314AA"/>
    <w:rsid w:val="0013775A"/>
    <w:rsid w:val="0014074F"/>
    <w:rsid w:val="00157573"/>
    <w:rsid w:val="0018391B"/>
    <w:rsid w:val="00184AB8"/>
    <w:rsid w:val="001B58AF"/>
    <w:rsid w:val="001B64FA"/>
    <w:rsid w:val="001F3C41"/>
    <w:rsid w:val="00207674"/>
    <w:rsid w:val="00213E75"/>
    <w:rsid w:val="00246E07"/>
    <w:rsid w:val="00253BE3"/>
    <w:rsid w:val="00266F75"/>
    <w:rsid w:val="00283F02"/>
    <w:rsid w:val="00291582"/>
    <w:rsid w:val="002A6D1B"/>
    <w:rsid w:val="002B6ED9"/>
    <w:rsid w:val="002D3BC7"/>
    <w:rsid w:val="002F6A57"/>
    <w:rsid w:val="00310A39"/>
    <w:rsid w:val="00326811"/>
    <w:rsid w:val="00331099"/>
    <w:rsid w:val="00341C43"/>
    <w:rsid w:val="00351BED"/>
    <w:rsid w:val="003625BC"/>
    <w:rsid w:val="003868BC"/>
    <w:rsid w:val="00390447"/>
    <w:rsid w:val="003B64B5"/>
    <w:rsid w:val="003B67F0"/>
    <w:rsid w:val="003C4860"/>
    <w:rsid w:val="003D593C"/>
    <w:rsid w:val="003E000C"/>
    <w:rsid w:val="0040049D"/>
    <w:rsid w:val="00400CDF"/>
    <w:rsid w:val="0042054E"/>
    <w:rsid w:val="00440C81"/>
    <w:rsid w:val="00441ACF"/>
    <w:rsid w:val="00476556"/>
    <w:rsid w:val="004841E2"/>
    <w:rsid w:val="00484D33"/>
    <w:rsid w:val="004949F0"/>
    <w:rsid w:val="004A4D8B"/>
    <w:rsid w:val="004D3600"/>
    <w:rsid w:val="004F4EC3"/>
    <w:rsid w:val="00536405"/>
    <w:rsid w:val="0054391C"/>
    <w:rsid w:val="00554124"/>
    <w:rsid w:val="0057200E"/>
    <w:rsid w:val="00594771"/>
    <w:rsid w:val="005B2989"/>
    <w:rsid w:val="00633A7F"/>
    <w:rsid w:val="00653B84"/>
    <w:rsid w:val="00667B73"/>
    <w:rsid w:val="0068772F"/>
    <w:rsid w:val="006B0FF1"/>
    <w:rsid w:val="006D7147"/>
    <w:rsid w:val="006F08A9"/>
    <w:rsid w:val="00703D2D"/>
    <w:rsid w:val="00722395"/>
    <w:rsid w:val="00752DDF"/>
    <w:rsid w:val="007620AD"/>
    <w:rsid w:val="00762F22"/>
    <w:rsid w:val="00775FA6"/>
    <w:rsid w:val="00781C1F"/>
    <w:rsid w:val="00785E5D"/>
    <w:rsid w:val="007A5EB6"/>
    <w:rsid w:val="007A72F1"/>
    <w:rsid w:val="007E3C6C"/>
    <w:rsid w:val="007F024E"/>
    <w:rsid w:val="007F61A4"/>
    <w:rsid w:val="00804F68"/>
    <w:rsid w:val="00813BE8"/>
    <w:rsid w:val="00835A69"/>
    <w:rsid w:val="00861C02"/>
    <w:rsid w:val="0087419B"/>
    <w:rsid w:val="0089549D"/>
    <w:rsid w:val="008A5139"/>
    <w:rsid w:val="008B73ED"/>
    <w:rsid w:val="008C7D51"/>
    <w:rsid w:val="008E108B"/>
    <w:rsid w:val="00911602"/>
    <w:rsid w:val="00925756"/>
    <w:rsid w:val="009478CF"/>
    <w:rsid w:val="009557A3"/>
    <w:rsid w:val="00956F09"/>
    <w:rsid w:val="009573E1"/>
    <w:rsid w:val="00964058"/>
    <w:rsid w:val="009703E0"/>
    <w:rsid w:val="009708FD"/>
    <w:rsid w:val="009828F1"/>
    <w:rsid w:val="00991E6D"/>
    <w:rsid w:val="009952F4"/>
    <w:rsid w:val="009968A6"/>
    <w:rsid w:val="009B2AA3"/>
    <w:rsid w:val="009D3726"/>
    <w:rsid w:val="009D7766"/>
    <w:rsid w:val="009E3C67"/>
    <w:rsid w:val="00A12546"/>
    <w:rsid w:val="00A238F1"/>
    <w:rsid w:val="00A357B4"/>
    <w:rsid w:val="00A64EB0"/>
    <w:rsid w:val="00A80BB0"/>
    <w:rsid w:val="00A82586"/>
    <w:rsid w:val="00A93886"/>
    <w:rsid w:val="00AC1AFD"/>
    <w:rsid w:val="00AC512D"/>
    <w:rsid w:val="00AF2A48"/>
    <w:rsid w:val="00AF2AB0"/>
    <w:rsid w:val="00B137E2"/>
    <w:rsid w:val="00B34592"/>
    <w:rsid w:val="00BA0FDD"/>
    <w:rsid w:val="00BC5006"/>
    <w:rsid w:val="00BD4769"/>
    <w:rsid w:val="00BD49E1"/>
    <w:rsid w:val="00C22136"/>
    <w:rsid w:val="00C27256"/>
    <w:rsid w:val="00C332C7"/>
    <w:rsid w:val="00C6092F"/>
    <w:rsid w:val="00C76268"/>
    <w:rsid w:val="00C978FF"/>
    <w:rsid w:val="00CA1D8D"/>
    <w:rsid w:val="00CA3B54"/>
    <w:rsid w:val="00CA511F"/>
    <w:rsid w:val="00CD2B1B"/>
    <w:rsid w:val="00CE5B42"/>
    <w:rsid w:val="00CF0459"/>
    <w:rsid w:val="00CF6E95"/>
    <w:rsid w:val="00D10299"/>
    <w:rsid w:val="00D22D2D"/>
    <w:rsid w:val="00D42833"/>
    <w:rsid w:val="00D50C59"/>
    <w:rsid w:val="00D539E8"/>
    <w:rsid w:val="00D64ADC"/>
    <w:rsid w:val="00D71D12"/>
    <w:rsid w:val="00DE21E7"/>
    <w:rsid w:val="00DE2554"/>
    <w:rsid w:val="00DE41BD"/>
    <w:rsid w:val="00DE66A3"/>
    <w:rsid w:val="00DF06C8"/>
    <w:rsid w:val="00DF12A6"/>
    <w:rsid w:val="00DF1B63"/>
    <w:rsid w:val="00DF1F38"/>
    <w:rsid w:val="00DF3BE7"/>
    <w:rsid w:val="00E0729A"/>
    <w:rsid w:val="00E2670B"/>
    <w:rsid w:val="00E34332"/>
    <w:rsid w:val="00E375C5"/>
    <w:rsid w:val="00ED1B40"/>
    <w:rsid w:val="00F135CD"/>
    <w:rsid w:val="00F37411"/>
    <w:rsid w:val="00F40B27"/>
    <w:rsid w:val="00F452DD"/>
    <w:rsid w:val="00F5745D"/>
    <w:rsid w:val="00F60741"/>
    <w:rsid w:val="00F62B6C"/>
    <w:rsid w:val="00F63523"/>
    <w:rsid w:val="00F87B5F"/>
    <w:rsid w:val="00F92564"/>
    <w:rsid w:val="00F933A5"/>
    <w:rsid w:val="00FB4680"/>
    <w:rsid w:val="00FC32DF"/>
    <w:rsid w:val="00FD7F70"/>
    <w:rsid w:val="00FE050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7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6405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133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bergrid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7FA0A-2762-465D-8857-EDD761BA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Mindaugas Grinius</cp:lastModifiedBy>
  <cp:revision>3</cp:revision>
  <cp:lastPrinted>2014-10-30T10:54:00Z</cp:lastPrinted>
  <dcterms:created xsi:type="dcterms:W3CDTF">2014-11-05T14:19:00Z</dcterms:created>
  <dcterms:modified xsi:type="dcterms:W3CDTF">2014-11-05T14:20:00Z</dcterms:modified>
</cp:coreProperties>
</file>