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F025" w14:textId="7AAD9D98" w:rsidR="003F19B0" w:rsidRPr="00216243" w:rsidRDefault="003F19B0" w:rsidP="003F19B0">
      <w:pPr>
        <w:spacing w:after="160" w:line="259" w:lineRule="auto"/>
        <w:rPr>
          <w:rFonts w:ascii="Century Gothic" w:hAnsi="Century Gothic"/>
          <w:b/>
          <w:sz w:val="20"/>
          <w:szCs w:val="20"/>
          <w:lang w:val="en-GB"/>
        </w:rPr>
      </w:pPr>
      <w:bookmarkStart w:id="0" w:name="_Hlk46235238"/>
      <w:bookmarkStart w:id="1" w:name="_GoBack"/>
      <w:bookmarkEnd w:id="1"/>
      <w:r w:rsidRPr="00216243">
        <w:rPr>
          <w:rFonts w:ascii="Century Gothic" w:hAnsi="Century Gothic"/>
          <w:b/>
          <w:sz w:val="20"/>
          <w:szCs w:val="20"/>
          <w:lang w:val="en-GB"/>
        </w:rPr>
        <w:t>Appendix</w:t>
      </w:r>
      <w:r w:rsidR="00FB7D9F">
        <w:rPr>
          <w:rFonts w:ascii="Century Gothic" w:hAnsi="Century Gothic"/>
          <w:b/>
          <w:sz w:val="20"/>
          <w:szCs w:val="20"/>
          <w:lang w:val="en-GB"/>
        </w:rPr>
        <w:t xml:space="preserve"> no.</w:t>
      </w:r>
      <w:r w:rsidRPr="00216243">
        <w:rPr>
          <w:rFonts w:ascii="Century Gothic" w:hAnsi="Century Gothic"/>
          <w:b/>
          <w:sz w:val="20"/>
          <w:szCs w:val="20"/>
          <w:lang w:val="en-GB"/>
        </w:rPr>
        <w:t xml:space="preserve"> </w:t>
      </w:r>
      <w:r w:rsidR="00467C45">
        <w:rPr>
          <w:rFonts w:ascii="Century Gothic" w:hAnsi="Century Gothic"/>
          <w:b/>
          <w:sz w:val="20"/>
          <w:szCs w:val="20"/>
          <w:lang w:val="en-GB"/>
        </w:rPr>
        <w:t>3</w:t>
      </w:r>
    </w:p>
    <w:bookmarkEnd w:id="0"/>
    <w:p w14:paraId="21CA712B" w14:textId="77777777" w:rsidR="003F19B0" w:rsidRPr="00216243" w:rsidRDefault="003F19B0" w:rsidP="003F19B0">
      <w:pPr>
        <w:rPr>
          <w:rFonts w:ascii="Century Gothic" w:hAnsi="Century Gothic"/>
          <w:sz w:val="20"/>
          <w:szCs w:val="20"/>
          <w:lang w:val="en-GB"/>
        </w:rPr>
      </w:pPr>
    </w:p>
    <w:p w14:paraId="6E643B29" w14:textId="6DE02D1D" w:rsidR="003F19B0" w:rsidRPr="00216243" w:rsidRDefault="003F19B0" w:rsidP="003F19B0">
      <w:pPr>
        <w:pStyle w:val="ListParagraph"/>
        <w:ind w:left="710"/>
        <w:jc w:val="center"/>
        <w:rPr>
          <w:rFonts w:ascii="Century Gothic" w:hAnsi="Century Gothic"/>
          <w:sz w:val="20"/>
          <w:szCs w:val="20"/>
          <w:lang w:val="en-GB"/>
        </w:rPr>
      </w:pPr>
      <w:r w:rsidRPr="00216243">
        <w:rPr>
          <w:rFonts w:ascii="Century Gothic" w:hAnsi="Century Gothic"/>
          <w:b/>
          <w:sz w:val="20"/>
          <w:szCs w:val="20"/>
          <w:lang w:val="en-GB"/>
        </w:rPr>
        <w:t xml:space="preserve">Information </w:t>
      </w:r>
      <w:r w:rsidR="009A0DAE">
        <w:rPr>
          <w:rFonts w:ascii="Century Gothic" w:hAnsi="Century Gothic"/>
          <w:b/>
          <w:sz w:val="20"/>
          <w:szCs w:val="20"/>
          <w:lang w:val="en-GB"/>
        </w:rPr>
        <w:t xml:space="preserve">of Operator </w:t>
      </w:r>
      <w:proofErr w:type="spellStart"/>
      <w:r w:rsidR="009A0DAE">
        <w:rPr>
          <w:rFonts w:ascii="Century Gothic" w:hAnsi="Century Gothic"/>
          <w:b/>
          <w:sz w:val="20"/>
          <w:szCs w:val="20"/>
          <w:lang w:val="en-GB"/>
        </w:rPr>
        <w:t>Gazociągów</w:t>
      </w:r>
      <w:proofErr w:type="spellEnd"/>
      <w:r w:rsidR="009A0DAE">
        <w:rPr>
          <w:rFonts w:ascii="Century Gothic" w:hAnsi="Century Gothic"/>
          <w:b/>
          <w:sz w:val="20"/>
          <w:szCs w:val="20"/>
          <w:lang w:val="en-GB"/>
        </w:rPr>
        <w:t xml:space="preserve"> </w:t>
      </w:r>
      <w:proofErr w:type="spellStart"/>
      <w:r w:rsidR="009A0DAE">
        <w:rPr>
          <w:rFonts w:ascii="Century Gothic" w:hAnsi="Century Gothic"/>
          <w:b/>
          <w:sz w:val="20"/>
          <w:szCs w:val="20"/>
          <w:lang w:val="en-GB"/>
        </w:rPr>
        <w:t>Przesyłowych</w:t>
      </w:r>
      <w:proofErr w:type="spellEnd"/>
      <w:r w:rsidR="009A0DAE">
        <w:rPr>
          <w:rFonts w:ascii="Century Gothic" w:hAnsi="Century Gothic"/>
          <w:b/>
          <w:sz w:val="20"/>
          <w:szCs w:val="20"/>
          <w:lang w:val="en-GB"/>
        </w:rPr>
        <w:t xml:space="preserve"> GAZ-SYSTEM S.A. </w:t>
      </w:r>
      <w:r w:rsidRPr="00216243">
        <w:rPr>
          <w:rFonts w:ascii="Century Gothic" w:hAnsi="Century Gothic"/>
          <w:b/>
          <w:sz w:val="20"/>
          <w:szCs w:val="20"/>
          <w:lang w:val="en-GB"/>
        </w:rPr>
        <w:t>concerning personal data protection</w:t>
      </w:r>
    </w:p>
    <w:p w14:paraId="551989F5" w14:textId="700D2F75" w:rsidR="009C75F3" w:rsidRPr="00216243" w:rsidRDefault="003F19B0" w:rsidP="009C75F3">
      <w:pPr>
        <w:pStyle w:val="ListParagraph"/>
        <w:ind w:left="710"/>
        <w:jc w:val="center"/>
        <w:rPr>
          <w:rFonts w:ascii="Century Gothic" w:hAnsi="Century Gothic"/>
          <w:b/>
          <w:sz w:val="20"/>
          <w:szCs w:val="20"/>
          <w:lang w:val="en-GB"/>
        </w:rPr>
      </w:pPr>
      <w:r w:rsidRPr="00216243">
        <w:rPr>
          <w:rFonts w:ascii="Century Gothic" w:hAnsi="Century Gothic"/>
          <w:b/>
          <w:sz w:val="20"/>
          <w:szCs w:val="20"/>
          <w:lang w:val="en-GB"/>
        </w:rPr>
        <w:t>for persons</w:t>
      </w:r>
      <w:r w:rsidR="00A82ACD" w:rsidRPr="00216243">
        <w:rPr>
          <w:rFonts w:ascii="Century Gothic" w:hAnsi="Century Gothic"/>
          <w:b/>
          <w:sz w:val="20"/>
          <w:szCs w:val="20"/>
          <w:lang w:val="en-GB"/>
        </w:rPr>
        <w:t xml:space="preserve"> </w:t>
      </w:r>
      <w:r w:rsidR="009C75F3" w:rsidRPr="00216243">
        <w:rPr>
          <w:rFonts w:ascii="Century Gothic" w:hAnsi="Century Gothic"/>
          <w:b/>
          <w:sz w:val="20"/>
          <w:szCs w:val="20"/>
          <w:lang w:val="en-GB"/>
        </w:rPr>
        <w:t>reporting data in relation to realization of Non-binding market survey</w:t>
      </w:r>
    </w:p>
    <w:p w14:paraId="786B6458" w14:textId="0FEBF939" w:rsidR="003F19B0" w:rsidRPr="00FB7D9F" w:rsidRDefault="009C75F3" w:rsidP="004E729C">
      <w:pPr>
        <w:pStyle w:val="ListParagraph"/>
        <w:ind w:left="710"/>
        <w:jc w:val="center"/>
        <w:rPr>
          <w:rFonts w:ascii="Century Gothic" w:hAnsi="Century Gothic"/>
          <w:b/>
          <w:sz w:val="20"/>
          <w:szCs w:val="20"/>
          <w:lang w:val="en-GB"/>
        </w:rPr>
      </w:pPr>
      <w:r w:rsidRPr="00216243">
        <w:rPr>
          <w:rFonts w:ascii="Century Gothic" w:hAnsi="Century Gothic"/>
          <w:b/>
          <w:sz w:val="20"/>
          <w:szCs w:val="20"/>
          <w:lang w:val="en-GB"/>
        </w:rPr>
        <w:t xml:space="preserve">procedure for </w:t>
      </w:r>
      <w:r w:rsidR="004E729C" w:rsidRPr="004E729C">
        <w:rPr>
          <w:rFonts w:ascii="Century Gothic" w:hAnsi="Century Gothic"/>
          <w:b/>
          <w:sz w:val="20"/>
          <w:szCs w:val="20"/>
          <w:lang w:val="en-GB"/>
        </w:rPr>
        <w:t>new transmission capacity in GIPL</w:t>
      </w:r>
      <w:r w:rsidR="003F19B0" w:rsidRPr="00FB7D9F">
        <w:rPr>
          <w:rFonts w:ascii="Century Gothic" w:hAnsi="Century Gothic"/>
          <w:b/>
          <w:sz w:val="20"/>
          <w:szCs w:val="20"/>
          <w:lang w:val="en-GB"/>
        </w:rPr>
        <w:t>.</w:t>
      </w:r>
    </w:p>
    <w:p w14:paraId="4AF5867E" w14:textId="77777777" w:rsidR="003F19B0" w:rsidRPr="00216243" w:rsidRDefault="003F19B0" w:rsidP="003F19B0">
      <w:pPr>
        <w:jc w:val="both"/>
        <w:rPr>
          <w:rFonts w:ascii="Century Gothic" w:hAnsi="Century Gothic"/>
          <w:b/>
          <w:sz w:val="20"/>
          <w:szCs w:val="20"/>
          <w:lang w:val="en-GB"/>
        </w:rPr>
      </w:pPr>
    </w:p>
    <w:p w14:paraId="468E61C6" w14:textId="3C28ED67" w:rsidR="003F19B0" w:rsidRPr="00216243" w:rsidRDefault="003F19B0" w:rsidP="00FB7D9F">
      <w:pPr>
        <w:spacing w:line="240" w:lineRule="auto"/>
        <w:jc w:val="both"/>
        <w:rPr>
          <w:rFonts w:ascii="Century Gothic" w:hAnsi="Century Gothic"/>
          <w:sz w:val="20"/>
          <w:szCs w:val="20"/>
          <w:lang w:val="en-GB"/>
        </w:rPr>
      </w:pPr>
      <w:r w:rsidRPr="00216243">
        <w:rPr>
          <w:rFonts w:ascii="Century Gothic" w:hAnsi="Century Gothic"/>
          <w:noProof/>
          <w:sz w:val="20"/>
          <w:szCs w:val="20"/>
          <w:lang w:val="en-GB" w:eastAsia="uk-UA"/>
        </w:rPr>
        <w:drawing>
          <wp:anchor distT="0" distB="0" distL="114300" distR="114300" simplePos="0" relativeHeight="251667456" behindDoc="0" locked="0" layoutInCell="1" allowOverlap="1" wp14:anchorId="7F8FE841" wp14:editId="4ECE1121">
            <wp:simplePos x="0" y="0"/>
            <wp:positionH relativeFrom="margin">
              <wp:align>left</wp:align>
            </wp:positionH>
            <wp:positionV relativeFrom="paragraph">
              <wp:posOffset>3175</wp:posOffset>
            </wp:positionV>
            <wp:extent cx="1034415" cy="1034415"/>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243">
        <w:rPr>
          <w:rFonts w:ascii="Century Gothic" w:hAnsi="Century Gothic"/>
          <w:b/>
          <w:sz w:val="20"/>
          <w:szCs w:val="20"/>
          <w:lang w:val="en-GB"/>
        </w:rPr>
        <w:t>Why do we need personal data?</w:t>
      </w:r>
    </w:p>
    <w:p w14:paraId="2A859F77" w14:textId="7B8EF9A2" w:rsidR="003F19B0" w:rsidRPr="00FB7D9F" w:rsidRDefault="008559AF" w:rsidP="00FB7D9F">
      <w:pPr>
        <w:spacing w:line="240" w:lineRule="auto"/>
        <w:jc w:val="both"/>
        <w:rPr>
          <w:rFonts w:ascii="Century Gothic" w:hAnsi="Century Gothic"/>
          <w:sz w:val="20"/>
          <w:szCs w:val="20"/>
          <w:lang w:val="en-GB"/>
        </w:rPr>
      </w:pPr>
      <w:r w:rsidRPr="00216243">
        <w:rPr>
          <w:rFonts w:ascii="Century Gothic" w:hAnsi="Century Gothic"/>
          <w:sz w:val="20"/>
          <w:szCs w:val="20"/>
          <w:lang w:val="en-GB"/>
        </w:rPr>
        <w:t>We collect your personal data because they are necessary for us to determine authorization</w:t>
      </w:r>
      <w:r w:rsidR="00216243" w:rsidRPr="00216243">
        <w:rPr>
          <w:rFonts w:ascii="Century Gothic" w:hAnsi="Century Gothic"/>
          <w:sz w:val="20"/>
          <w:szCs w:val="20"/>
          <w:lang w:val="en-GB"/>
        </w:rPr>
        <w:t xml:space="preserve"> of individuals</w:t>
      </w:r>
      <w:r w:rsidRPr="00216243">
        <w:rPr>
          <w:rFonts w:ascii="Century Gothic" w:hAnsi="Century Gothic"/>
          <w:sz w:val="20"/>
          <w:szCs w:val="20"/>
          <w:lang w:val="en-GB"/>
        </w:rPr>
        <w:t xml:space="preserve"> </w:t>
      </w:r>
      <w:r w:rsidR="009A0DAE">
        <w:rPr>
          <w:rFonts w:ascii="Century Gothic" w:hAnsi="Century Gothic"/>
          <w:sz w:val="20"/>
          <w:szCs w:val="20"/>
          <w:lang w:val="en-GB"/>
        </w:rPr>
        <w:t>acting on behalf of Participants t</w:t>
      </w:r>
      <w:r w:rsidRPr="00216243">
        <w:rPr>
          <w:rFonts w:ascii="Century Gothic" w:hAnsi="Century Gothic"/>
          <w:sz w:val="20"/>
          <w:szCs w:val="20"/>
          <w:lang w:val="en-GB"/>
        </w:rPr>
        <w:t xml:space="preserve">o </w:t>
      </w:r>
      <w:r w:rsidR="00216243" w:rsidRPr="00216243">
        <w:rPr>
          <w:rFonts w:ascii="Century Gothic" w:hAnsi="Century Gothic"/>
          <w:sz w:val="20"/>
          <w:szCs w:val="20"/>
          <w:lang w:val="en-GB"/>
        </w:rPr>
        <w:t>submit the Questionnaire under the Procedure</w:t>
      </w:r>
    </w:p>
    <w:p w14:paraId="2C5C7B25" w14:textId="09285DD7" w:rsidR="003F19B0" w:rsidRPr="00216243" w:rsidRDefault="003F19B0" w:rsidP="00FB7D9F">
      <w:pPr>
        <w:spacing w:line="240" w:lineRule="auto"/>
        <w:ind w:left="1560"/>
        <w:jc w:val="both"/>
        <w:rPr>
          <w:rFonts w:ascii="Century Gothic" w:hAnsi="Century Gothic"/>
          <w:b/>
          <w:sz w:val="20"/>
          <w:szCs w:val="20"/>
          <w:lang w:val="en-GB"/>
        </w:rPr>
      </w:pPr>
      <w:r w:rsidRPr="00216243">
        <w:rPr>
          <w:rFonts w:ascii="Century Gothic" w:hAnsi="Century Gothic"/>
          <w:noProof/>
          <w:sz w:val="20"/>
          <w:szCs w:val="20"/>
          <w:lang w:val="en-GB" w:eastAsia="uk-UA"/>
        </w:rPr>
        <w:drawing>
          <wp:anchor distT="0" distB="0" distL="114300" distR="114300" simplePos="0" relativeHeight="251659264" behindDoc="0" locked="0" layoutInCell="1" allowOverlap="1" wp14:anchorId="52740138" wp14:editId="475FA034">
            <wp:simplePos x="0" y="0"/>
            <wp:positionH relativeFrom="margin">
              <wp:align>left</wp:align>
            </wp:positionH>
            <wp:positionV relativeFrom="paragraph">
              <wp:posOffset>144145</wp:posOffset>
            </wp:positionV>
            <wp:extent cx="1034415" cy="1034415"/>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243">
        <w:rPr>
          <w:rFonts w:ascii="Century Gothic" w:hAnsi="Century Gothic"/>
          <w:b/>
          <w:sz w:val="20"/>
          <w:szCs w:val="20"/>
          <w:lang w:val="en-GB"/>
        </w:rPr>
        <w:t>Whom do we share data with?</w:t>
      </w:r>
    </w:p>
    <w:p w14:paraId="72ED09F0" w14:textId="77777777" w:rsidR="003F19B0" w:rsidRPr="00216243" w:rsidRDefault="003F19B0" w:rsidP="00FB7D9F">
      <w:pPr>
        <w:spacing w:line="240" w:lineRule="auto"/>
        <w:rPr>
          <w:rFonts w:ascii="Century Gothic" w:hAnsi="Century Gothic"/>
          <w:sz w:val="20"/>
          <w:szCs w:val="20"/>
          <w:lang w:val="en-GB"/>
        </w:rPr>
      </w:pPr>
      <w:r w:rsidRPr="00216243">
        <w:rPr>
          <w:rFonts w:ascii="Century Gothic" w:hAnsi="Century Gothic"/>
          <w:sz w:val="20"/>
          <w:szCs w:val="20"/>
          <w:lang w:val="en-GB"/>
        </w:rPr>
        <w:t>Personal data will be processed by:</w:t>
      </w:r>
    </w:p>
    <w:p w14:paraId="0AA331AE"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our employees</w:t>
      </w:r>
    </w:p>
    <w:p w14:paraId="31B58C7F"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our IT services providers</w:t>
      </w:r>
    </w:p>
    <w:p w14:paraId="3156BC8F"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archivists</w:t>
      </w:r>
    </w:p>
    <w:p w14:paraId="2631D7ED" w14:textId="26211942" w:rsidR="003F19B0" w:rsidRPr="00216243" w:rsidRDefault="003F19B0" w:rsidP="00FB7D9F">
      <w:pPr>
        <w:pStyle w:val="ListParagraph"/>
        <w:spacing w:before="60" w:after="0" w:line="240" w:lineRule="auto"/>
        <w:ind w:left="2160"/>
        <w:jc w:val="both"/>
        <w:rPr>
          <w:rFonts w:ascii="Century Gothic" w:hAnsi="Century Gothic"/>
          <w:sz w:val="20"/>
          <w:szCs w:val="20"/>
          <w:lang w:val="en-GB"/>
        </w:rPr>
      </w:pPr>
    </w:p>
    <w:p w14:paraId="6135659A" w14:textId="77777777" w:rsidR="003F19B0" w:rsidRPr="00216243" w:rsidRDefault="003F19B0" w:rsidP="00FB7D9F">
      <w:pPr>
        <w:spacing w:before="100" w:beforeAutospacing="1" w:after="100" w:afterAutospacing="1" w:line="240" w:lineRule="auto"/>
        <w:jc w:val="both"/>
        <w:rPr>
          <w:rFonts w:ascii="Century Gothic" w:hAnsi="Century Gothic"/>
          <w:b/>
          <w:sz w:val="20"/>
          <w:szCs w:val="20"/>
          <w:lang w:val="en-GB"/>
        </w:rPr>
      </w:pPr>
      <w:r w:rsidRPr="00216243">
        <w:rPr>
          <w:rFonts w:ascii="Century Gothic" w:hAnsi="Century Gothic"/>
          <w:noProof/>
          <w:sz w:val="20"/>
          <w:szCs w:val="20"/>
          <w:lang w:val="en-GB" w:eastAsia="uk-UA"/>
        </w:rPr>
        <w:drawing>
          <wp:anchor distT="0" distB="0" distL="114300" distR="114300" simplePos="0" relativeHeight="251660288" behindDoc="0" locked="0" layoutInCell="1" allowOverlap="1" wp14:anchorId="3A91C315" wp14:editId="04F5CE74">
            <wp:simplePos x="0" y="0"/>
            <wp:positionH relativeFrom="margin">
              <wp:align>left</wp:align>
            </wp:positionH>
            <wp:positionV relativeFrom="paragraph">
              <wp:posOffset>168275</wp:posOffset>
            </wp:positionV>
            <wp:extent cx="1082040" cy="1082040"/>
            <wp:effectExtent l="0" t="0" r="3810" b="381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243">
        <w:rPr>
          <w:rFonts w:ascii="Century Gothic" w:hAnsi="Century Gothic"/>
          <w:b/>
          <w:sz w:val="20"/>
          <w:szCs w:val="20"/>
          <w:lang w:val="en-GB"/>
        </w:rPr>
        <w:t xml:space="preserve">Do we transfer data to third countries or international organisations? </w:t>
      </w:r>
    </w:p>
    <w:p w14:paraId="5887C239" w14:textId="55724667" w:rsidR="003F19B0" w:rsidRPr="00FB7D9F" w:rsidRDefault="003F19B0" w:rsidP="00FB7D9F">
      <w:pPr>
        <w:spacing w:before="100" w:beforeAutospacing="1" w:after="100" w:afterAutospacing="1" w:line="240" w:lineRule="auto"/>
        <w:jc w:val="both"/>
        <w:rPr>
          <w:rStyle w:val="Emphasis"/>
          <w:rFonts w:ascii="Century Gothic" w:hAnsi="Century Gothic"/>
          <w:b w:val="0"/>
          <w:bCs w:val="0"/>
          <w:i/>
          <w:sz w:val="20"/>
          <w:szCs w:val="20"/>
          <w:lang w:val="en-GB"/>
        </w:rPr>
      </w:pPr>
      <w:r w:rsidRPr="00FB7D9F">
        <w:rPr>
          <w:rStyle w:val="Emphasis"/>
          <w:rFonts w:ascii="Century Gothic" w:hAnsi="Century Gothic"/>
          <w:b w:val="0"/>
          <w:bCs w:val="0"/>
          <w:sz w:val="20"/>
          <w:szCs w:val="20"/>
          <w:lang w:val="en-GB"/>
        </w:rPr>
        <w:t xml:space="preserve">We do not transfer data to </w:t>
      </w:r>
      <w:r w:rsidR="009A0DAE">
        <w:rPr>
          <w:rStyle w:val="Emphasis"/>
          <w:rFonts w:ascii="Century Gothic" w:hAnsi="Century Gothic"/>
          <w:b w:val="0"/>
          <w:bCs w:val="0"/>
          <w:sz w:val="20"/>
          <w:szCs w:val="20"/>
          <w:lang w:val="en-GB"/>
        </w:rPr>
        <w:t xml:space="preserve">third </w:t>
      </w:r>
      <w:r w:rsidRPr="00FB7D9F">
        <w:rPr>
          <w:rStyle w:val="Emphasis"/>
          <w:rFonts w:ascii="Century Gothic" w:hAnsi="Century Gothic"/>
          <w:b w:val="0"/>
          <w:bCs w:val="0"/>
          <w:sz w:val="20"/>
          <w:szCs w:val="20"/>
          <w:lang w:val="en-GB"/>
        </w:rPr>
        <w:t>countries or international organisations which do not protect them appropriately.</w:t>
      </w:r>
    </w:p>
    <w:p w14:paraId="6B32F985" w14:textId="77777777" w:rsidR="003F19B0" w:rsidRPr="00216243" w:rsidRDefault="003F19B0" w:rsidP="00FB7D9F">
      <w:pPr>
        <w:spacing w:line="240" w:lineRule="auto"/>
        <w:jc w:val="both"/>
        <w:rPr>
          <w:rFonts w:ascii="Century Gothic" w:hAnsi="Century Gothic"/>
          <w:b/>
          <w:sz w:val="20"/>
          <w:szCs w:val="20"/>
          <w:lang w:val="en-GB"/>
        </w:rPr>
      </w:pPr>
    </w:p>
    <w:p w14:paraId="1D9B43FA" w14:textId="77777777" w:rsidR="003F19B0" w:rsidRPr="00216243" w:rsidRDefault="003F19B0" w:rsidP="00FB7D9F">
      <w:pPr>
        <w:spacing w:line="240" w:lineRule="auto"/>
        <w:jc w:val="both"/>
        <w:rPr>
          <w:rFonts w:ascii="Century Gothic" w:hAnsi="Century Gothic"/>
          <w:b/>
          <w:sz w:val="20"/>
          <w:szCs w:val="20"/>
          <w:lang w:val="en-GB"/>
        </w:rPr>
      </w:pPr>
      <w:r w:rsidRPr="00216243">
        <w:rPr>
          <w:rFonts w:ascii="Century Gothic" w:hAnsi="Century Gothic"/>
          <w:noProof/>
          <w:sz w:val="20"/>
          <w:szCs w:val="20"/>
          <w:lang w:val="en-GB" w:eastAsia="uk-UA"/>
        </w:rPr>
        <w:drawing>
          <wp:anchor distT="0" distB="0" distL="114300" distR="114300" simplePos="0" relativeHeight="251661312" behindDoc="0" locked="0" layoutInCell="1" allowOverlap="1" wp14:anchorId="64FDF91A" wp14:editId="7E4A46CA">
            <wp:simplePos x="0" y="0"/>
            <wp:positionH relativeFrom="margin">
              <wp:align>left</wp:align>
            </wp:positionH>
            <wp:positionV relativeFrom="paragraph">
              <wp:posOffset>129540</wp:posOffset>
            </wp:positionV>
            <wp:extent cx="1085215" cy="1085215"/>
            <wp:effectExtent l="0" t="0" r="635" b="635"/>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243">
        <w:rPr>
          <w:rFonts w:ascii="Century Gothic" w:hAnsi="Century Gothic"/>
          <w:b/>
          <w:sz w:val="20"/>
          <w:szCs w:val="20"/>
          <w:lang w:val="en-GB"/>
        </w:rPr>
        <w:t>What is the legal basis for processing?</w:t>
      </w:r>
    </w:p>
    <w:p w14:paraId="688B8D95" w14:textId="190AAFF5" w:rsidR="003F19B0" w:rsidRPr="00216243" w:rsidRDefault="003F19B0" w:rsidP="00FB7D9F">
      <w:pPr>
        <w:spacing w:line="240" w:lineRule="auto"/>
        <w:ind w:left="1416"/>
        <w:jc w:val="both"/>
        <w:rPr>
          <w:rFonts w:ascii="Century Gothic" w:hAnsi="Century Gothic"/>
          <w:sz w:val="20"/>
          <w:szCs w:val="20"/>
          <w:lang w:val="en-GB"/>
        </w:rPr>
      </w:pPr>
      <w:r w:rsidRPr="00216243">
        <w:rPr>
          <w:rFonts w:ascii="Century Gothic" w:hAnsi="Century Gothic"/>
          <w:sz w:val="20"/>
          <w:szCs w:val="20"/>
          <w:lang w:val="en-GB"/>
        </w:rPr>
        <w:t>The legal basis for processing your personal data is Article 6.1 (f) of the General Data Protection Regulation of 2016 (GDPR) which means, in this situatio</w:t>
      </w:r>
      <w:r w:rsidR="00216243" w:rsidRPr="00216243">
        <w:rPr>
          <w:rFonts w:ascii="Century Gothic" w:hAnsi="Century Gothic"/>
          <w:sz w:val="20"/>
          <w:szCs w:val="20"/>
          <w:lang w:val="en-GB"/>
        </w:rPr>
        <w:t>n providing personal data is compulsory.</w:t>
      </w:r>
      <w:r w:rsidRPr="00216243">
        <w:rPr>
          <w:rFonts w:ascii="Century Gothic" w:hAnsi="Century Gothic"/>
          <w:sz w:val="20"/>
          <w:szCs w:val="20"/>
          <w:lang w:val="en-GB"/>
        </w:rPr>
        <w:t xml:space="preserve"> </w:t>
      </w:r>
    </w:p>
    <w:p w14:paraId="4CC37D12" w14:textId="15454732" w:rsidR="003F19B0" w:rsidRPr="00216243" w:rsidRDefault="003F19B0" w:rsidP="00FB7D9F">
      <w:pPr>
        <w:spacing w:line="240" w:lineRule="auto"/>
        <w:jc w:val="both"/>
        <w:rPr>
          <w:rFonts w:ascii="Century Gothic" w:hAnsi="Century Gothic"/>
          <w:b/>
          <w:sz w:val="20"/>
          <w:szCs w:val="20"/>
          <w:lang w:val="en-GB"/>
        </w:rPr>
      </w:pPr>
    </w:p>
    <w:p w14:paraId="02A2039E" w14:textId="1DC8FC44" w:rsidR="003F19B0" w:rsidRPr="00216243" w:rsidRDefault="004E729C" w:rsidP="00FB7D9F">
      <w:pPr>
        <w:spacing w:line="240" w:lineRule="auto"/>
        <w:jc w:val="both"/>
        <w:rPr>
          <w:rFonts w:ascii="Century Gothic" w:hAnsi="Century Gothic"/>
          <w:b/>
          <w:sz w:val="20"/>
          <w:szCs w:val="20"/>
          <w:lang w:val="en-GB"/>
        </w:rPr>
      </w:pPr>
      <w:r w:rsidRPr="00216243">
        <w:rPr>
          <w:rFonts w:ascii="Century Gothic" w:hAnsi="Century Gothic"/>
          <w:noProof/>
          <w:sz w:val="20"/>
          <w:szCs w:val="20"/>
          <w:lang w:val="en-GB" w:eastAsia="uk-UA"/>
        </w:rPr>
        <w:drawing>
          <wp:anchor distT="0" distB="0" distL="114300" distR="114300" simplePos="0" relativeHeight="251662336" behindDoc="0" locked="0" layoutInCell="1" allowOverlap="1" wp14:anchorId="028AA641" wp14:editId="428291E6">
            <wp:simplePos x="0" y="0"/>
            <wp:positionH relativeFrom="margin">
              <wp:align>left</wp:align>
            </wp:positionH>
            <wp:positionV relativeFrom="paragraph">
              <wp:posOffset>4445</wp:posOffset>
            </wp:positionV>
            <wp:extent cx="1082040" cy="1082040"/>
            <wp:effectExtent l="0" t="0" r="3810" b="381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9B0" w:rsidRPr="00216243">
        <w:rPr>
          <w:rFonts w:ascii="Century Gothic" w:hAnsi="Century Gothic"/>
          <w:b/>
          <w:sz w:val="20"/>
          <w:szCs w:val="20"/>
          <w:lang w:val="en-GB"/>
        </w:rPr>
        <w:t>How long will we process the data?</w:t>
      </w:r>
    </w:p>
    <w:p w14:paraId="28A16C06" w14:textId="1454039C" w:rsidR="003F19B0" w:rsidRPr="00216243" w:rsidRDefault="003F19B0" w:rsidP="00FB7D9F">
      <w:pPr>
        <w:spacing w:line="240" w:lineRule="auto"/>
        <w:jc w:val="both"/>
        <w:rPr>
          <w:rFonts w:ascii="Century Gothic" w:hAnsi="Century Gothic"/>
          <w:sz w:val="20"/>
          <w:szCs w:val="20"/>
          <w:lang w:val="en-GB"/>
        </w:rPr>
      </w:pPr>
      <w:r w:rsidRPr="00216243">
        <w:rPr>
          <w:rFonts w:ascii="Century Gothic" w:hAnsi="Century Gothic"/>
          <w:sz w:val="20"/>
          <w:szCs w:val="20"/>
          <w:lang w:val="en-GB"/>
        </w:rPr>
        <w:t xml:space="preserve">Personal data will be processed for a period necessary for </w:t>
      </w:r>
      <w:r w:rsidR="00216243" w:rsidRPr="00216243">
        <w:rPr>
          <w:rFonts w:ascii="Century Gothic" w:hAnsi="Century Gothic"/>
          <w:sz w:val="20"/>
          <w:szCs w:val="20"/>
          <w:lang w:val="en-GB"/>
        </w:rPr>
        <w:t xml:space="preserve">processing the </w:t>
      </w:r>
      <w:r w:rsidR="009A0DAE">
        <w:rPr>
          <w:rFonts w:ascii="Century Gothic" w:hAnsi="Century Gothic"/>
          <w:sz w:val="20"/>
          <w:szCs w:val="20"/>
          <w:lang w:val="en-GB"/>
        </w:rPr>
        <w:t>Procedure</w:t>
      </w:r>
      <w:r w:rsidR="00216243" w:rsidRPr="00216243">
        <w:rPr>
          <w:rFonts w:ascii="Century Gothic" w:hAnsi="Century Gothic"/>
          <w:sz w:val="20"/>
          <w:szCs w:val="20"/>
          <w:lang w:val="en-GB"/>
        </w:rPr>
        <w:t xml:space="preserve"> </w:t>
      </w:r>
      <w:r w:rsidRPr="00216243">
        <w:rPr>
          <w:rFonts w:ascii="Century Gothic" w:hAnsi="Century Gothic"/>
          <w:sz w:val="20"/>
          <w:szCs w:val="20"/>
          <w:lang w:val="en-GB"/>
        </w:rPr>
        <w:t>as well as for the period necessary for storing the</w:t>
      </w:r>
      <w:r w:rsidR="009A0DAE">
        <w:rPr>
          <w:rFonts w:ascii="Century Gothic" w:hAnsi="Century Gothic"/>
          <w:sz w:val="20"/>
          <w:szCs w:val="20"/>
          <w:lang w:val="en-GB"/>
        </w:rPr>
        <w:t xml:space="preserve"> Procedure documents</w:t>
      </w:r>
      <w:r w:rsidRPr="00216243">
        <w:rPr>
          <w:rFonts w:ascii="Century Gothic" w:hAnsi="Century Gothic"/>
          <w:sz w:val="20"/>
          <w:szCs w:val="20"/>
          <w:lang w:val="en-GB"/>
        </w:rPr>
        <w:t xml:space="preserve"> for archiving purposes.</w:t>
      </w:r>
    </w:p>
    <w:p w14:paraId="53B9FA4B" w14:textId="77777777" w:rsidR="003F19B0" w:rsidRPr="00216243" w:rsidRDefault="003F19B0" w:rsidP="00FB7D9F">
      <w:pPr>
        <w:spacing w:line="240" w:lineRule="auto"/>
        <w:ind w:left="360"/>
        <w:jc w:val="both"/>
        <w:rPr>
          <w:rFonts w:ascii="Century Gothic" w:hAnsi="Century Gothic"/>
          <w:b/>
          <w:sz w:val="20"/>
          <w:szCs w:val="20"/>
          <w:lang w:val="en-GB"/>
        </w:rPr>
      </w:pPr>
      <w:r w:rsidRPr="00216243">
        <w:rPr>
          <w:rFonts w:ascii="Century Gothic" w:hAnsi="Century Gothic"/>
          <w:noProof/>
          <w:sz w:val="20"/>
          <w:szCs w:val="20"/>
          <w:lang w:val="en-GB" w:eastAsia="uk-UA"/>
        </w:rPr>
        <w:drawing>
          <wp:anchor distT="0" distB="0" distL="114300" distR="114300" simplePos="0" relativeHeight="251663360" behindDoc="0" locked="0" layoutInCell="1" allowOverlap="1" wp14:anchorId="79488AFB" wp14:editId="6F08AA54">
            <wp:simplePos x="0" y="0"/>
            <wp:positionH relativeFrom="margin">
              <wp:align>left</wp:align>
            </wp:positionH>
            <wp:positionV relativeFrom="paragraph">
              <wp:posOffset>273685</wp:posOffset>
            </wp:positionV>
            <wp:extent cx="1143000" cy="1082040"/>
            <wp:effectExtent l="0" t="0" r="0" b="381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0077" w14:textId="77777777" w:rsidR="003F19B0" w:rsidRPr="00216243" w:rsidRDefault="003F19B0" w:rsidP="00FB7D9F">
      <w:pPr>
        <w:spacing w:line="240" w:lineRule="auto"/>
        <w:jc w:val="both"/>
        <w:rPr>
          <w:rFonts w:ascii="Century Gothic" w:hAnsi="Century Gothic"/>
          <w:b/>
          <w:sz w:val="20"/>
          <w:szCs w:val="20"/>
          <w:lang w:val="en-GB"/>
        </w:rPr>
      </w:pPr>
      <w:r w:rsidRPr="00216243">
        <w:rPr>
          <w:rFonts w:ascii="Century Gothic" w:hAnsi="Century Gothic"/>
          <w:b/>
          <w:sz w:val="20"/>
          <w:szCs w:val="20"/>
          <w:lang w:val="en-GB"/>
        </w:rPr>
        <w:t>What are your rights?</w:t>
      </w:r>
    </w:p>
    <w:p w14:paraId="1A529A51" w14:textId="77777777" w:rsidR="003F19B0" w:rsidRPr="00216243" w:rsidRDefault="003F19B0" w:rsidP="00FB7D9F">
      <w:pPr>
        <w:spacing w:line="240" w:lineRule="auto"/>
        <w:jc w:val="both"/>
        <w:rPr>
          <w:rFonts w:ascii="Century Gothic" w:hAnsi="Century Gothic"/>
          <w:sz w:val="20"/>
          <w:szCs w:val="20"/>
          <w:lang w:val="en-GB"/>
        </w:rPr>
      </w:pPr>
      <w:r w:rsidRPr="00216243">
        <w:rPr>
          <w:rFonts w:ascii="Century Gothic" w:hAnsi="Century Gothic"/>
          <w:sz w:val="20"/>
          <w:szCs w:val="20"/>
          <w:lang w:val="en-GB"/>
        </w:rPr>
        <w:t>You have the right to:</w:t>
      </w:r>
    </w:p>
    <w:p w14:paraId="6DF6DB08"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access the personal data, i.e. to obtain the information on what data are processed, how and why they are processed</w:t>
      </w:r>
    </w:p>
    <w:p w14:paraId="323DB84B"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 xml:space="preserve">rectify, i.e. to demand updating your data if it turns out that incorrect data were </w:t>
      </w:r>
      <w:proofErr w:type="gramStart"/>
      <w:r w:rsidRPr="00216243">
        <w:rPr>
          <w:rFonts w:ascii="Century Gothic" w:hAnsi="Century Gothic"/>
          <w:sz w:val="20"/>
          <w:szCs w:val="20"/>
          <w:lang w:val="en-GB"/>
        </w:rPr>
        <w:t>collected</w:t>
      </w:r>
      <w:proofErr w:type="gramEnd"/>
      <w:r w:rsidRPr="00216243">
        <w:rPr>
          <w:rFonts w:ascii="Century Gothic" w:hAnsi="Century Gothic"/>
          <w:sz w:val="20"/>
          <w:szCs w:val="20"/>
          <w:lang w:val="en-GB"/>
        </w:rPr>
        <w:t xml:space="preserve"> or they are no longer current</w:t>
      </w:r>
    </w:p>
    <w:p w14:paraId="04D3EECA" w14:textId="00EA56C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lastRenderedPageBreak/>
        <w:t xml:space="preserve">delete personal data, i.e. to demand deletion of all or part of your personal data. In a case of </w:t>
      </w:r>
      <w:r w:rsidR="009A0DAE">
        <w:rPr>
          <w:rFonts w:ascii="Century Gothic" w:hAnsi="Century Gothic"/>
          <w:sz w:val="20"/>
          <w:szCs w:val="20"/>
          <w:lang w:val="en-GB"/>
        </w:rPr>
        <w:t>legality</w:t>
      </w:r>
      <w:r w:rsidRPr="00216243">
        <w:rPr>
          <w:rFonts w:ascii="Century Gothic" w:hAnsi="Century Gothic"/>
          <w:sz w:val="20"/>
          <w:szCs w:val="20"/>
          <w:lang w:val="en-GB"/>
        </w:rPr>
        <w:t xml:space="preserve"> of such request, we will immediately delete your data</w:t>
      </w:r>
    </w:p>
    <w:p w14:paraId="517C712E"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limit the processing, i.e. to demand limiting the processing of the data to store them. Enabling the processing may be performed after the conditions justifying the limitation of processing cease to exist.</w:t>
      </w:r>
    </w:p>
    <w:p w14:paraId="2E0EDB96" w14:textId="08C37AAB" w:rsidR="003F19B0"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object to the processing, i.e. to cease processing personal data for the purpose indicated above, if, in your opinion, we infringe your rights in relation to the processing the data provided</w:t>
      </w:r>
    </w:p>
    <w:p w14:paraId="4E459629" w14:textId="2E6B4F14" w:rsidR="00D3182C" w:rsidRPr="00216243" w:rsidRDefault="00D3182C" w:rsidP="00FB7D9F">
      <w:pPr>
        <w:pStyle w:val="ListParagraph"/>
        <w:numPr>
          <w:ilvl w:val="2"/>
          <w:numId w:val="1"/>
        </w:numPr>
        <w:spacing w:before="60" w:after="0" w:line="240" w:lineRule="auto"/>
        <w:ind w:hanging="175"/>
        <w:jc w:val="both"/>
        <w:rPr>
          <w:rFonts w:ascii="Century Gothic" w:hAnsi="Century Gothic"/>
          <w:sz w:val="20"/>
          <w:szCs w:val="20"/>
          <w:lang w:val="en-GB"/>
        </w:rPr>
      </w:pPr>
      <w:r>
        <w:rPr>
          <w:rFonts w:ascii="Century Gothic" w:hAnsi="Century Gothic"/>
          <w:sz w:val="20"/>
          <w:szCs w:val="20"/>
          <w:lang w:val="en-GB"/>
        </w:rPr>
        <w:t>withdraw your consent to process your personal date which basically results in deletion of the provided data for the purpose of the Procedure. Withdrawal of the consent does not impact for the legality of personal data processing which has been conducted before withdrawal of the consent.</w:t>
      </w:r>
    </w:p>
    <w:p w14:paraId="0B0AD639"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file a complaint against us with the President of the Office for Personal Data Protection if you consider that the processing personal data infringes the provisions of law</w:t>
      </w:r>
    </w:p>
    <w:p w14:paraId="0ADBE099" w14:textId="77777777" w:rsidR="003F19B0" w:rsidRPr="00216243" w:rsidRDefault="003F19B0" w:rsidP="00FB7D9F">
      <w:pPr>
        <w:pStyle w:val="CommentText"/>
        <w:rPr>
          <w:rFonts w:ascii="Century Gothic" w:hAnsi="Century Gothic" w:cs="Arial"/>
          <w:lang w:val="en-GB"/>
        </w:rPr>
      </w:pPr>
      <w:r w:rsidRPr="00216243">
        <w:rPr>
          <w:rFonts w:ascii="Century Gothic" w:hAnsi="Century Gothic"/>
          <w:noProof/>
          <w:lang w:val="en-GB" w:eastAsia="uk-UA"/>
        </w:rPr>
        <w:drawing>
          <wp:anchor distT="0" distB="0" distL="114300" distR="114300" simplePos="0" relativeHeight="251669504" behindDoc="0" locked="0" layoutInCell="1" allowOverlap="1" wp14:anchorId="7742FB35" wp14:editId="5FAC0721">
            <wp:simplePos x="0" y="0"/>
            <wp:positionH relativeFrom="margin">
              <wp:align>left</wp:align>
            </wp:positionH>
            <wp:positionV relativeFrom="paragraph">
              <wp:posOffset>208280</wp:posOffset>
            </wp:positionV>
            <wp:extent cx="1082040" cy="1085215"/>
            <wp:effectExtent l="0" t="0" r="3810" b="635"/>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3F9F1" w14:textId="77777777" w:rsidR="003F19B0" w:rsidRPr="00216243" w:rsidRDefault="003F19B0" w:rsidP="00FB7D9F">
      <w:pPr>
        <w:spacing w:line="240" w:lineRule="auto"/>
        <w:jc w:val="both"/>
        <w:rPr>
          <w:rFonts w:ascii="Century Gothic" w:hAnsi="Century Gothic"/>
          <w:b/>
          <w:sz w:val="20"/>
          <w:szCs w:val="20"/>
          <w:lang w:val="en-GB"/>
        </w:rPr>
      </w:pPr>
      <w:r w:rsidRPr="00216243">
        <w:rPr>
          <w:rFonts w:ascii="Century Gothic" w:hAnsi="Century Gothic"/>
          <w:b/>
          <w:sz w:val="20"/>
          <w:szCs w:val="20"/>
          <w:lang w:val="en-GB"/>
        </w:rPr>
        <w:t>What categories of data do we process?</w:t>
      </w:r>
    </w:p>
    <w:p w14:paraId="3AD85A68" w14:textId="77777777" w:rsidR="003F19B0" w:rsidRPr="00216243" w:rsidRDefault="003F19B0" w:rsidP="00FB7D9F">
      <w:pPr>
        <w:spacing w:line="240" w:lineRule="auto"/>
        <w:jc w:val="both"/>
        <w:rPr>
          <w:rFonts w:ascii="Century Gothic" w:hAnsi="Century Gothic"/>
          <w:sz w:val="20"/>
          <w:szCs w:val="20"/>
          <w:lang w:val="en-GB"/>
        </w:rPr>
      </w:pPr>
      <w:r w:rsidRPr="00216243">
        <w:rPr>
          <w:rFonts w:ascii="Century Gothic" w:hAnsi="Century Gothic"/>
          <w:sz w:val="20"/>
          <w:szCs w:val="20"/>
          <w:lang w:val="en-GB"/>
        </w:rPr>
        <w:t xml:space="preserve">The following categories of personal data will be processed: </w:t>
      </w:r>
    </w:p>
    <w:p w14:paraId="1911290A"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Basic data (for the purpose of identification)</w:t>
      </w:r>
    </w:p>
    <w:p w14:paraId="426035A1"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Contact data (in order to enable contact by post, by phone or e-mail)</w:t>
      </w:r>
    </w:p>
    <w:p w14:paraId="26571FC8" w14:textId="77777777" w:rsidR="003F19B0" w:rsidRPr="00216243" w:rsidRDefault="003F19B0" w:rsidP="00FB7D9F">
      <w:pPr>
        <w:pStyle w:val="ListParagraph"/>
        <w:numPr>
          <w:ilvl w:val="2"/>
          <w:numId w:val="1"/>
        </w:numPr>
        <w:spacing w:before="60" w:after="0" w:line="240" w:lineRule="auto"/>
        <w:ind w:hanging="175"/>
        <w:jc w:val="both"/>
        <w:rPr>
          <w:rFonts w:ascii="Century Gothic" w:hAnsi="Century Gothic"/>
          <w:sz w:val="20"/>
          <w:szCs w:val="20"/>
          <w:lang w:val="en-GB"/>
        </w:rPr>
      </w:pPr>
      <w:r w:rsidRPr="00216243">
        <w:rPr>
          <w:rFonts w:ascii="Century Gothic" w:hAnsi="Century Gothic"/>
          <w:sz w:val="20"/>
          <w:szCs w:val="20"/>
          <w:lang w:val="en-GB"/>
        </w:rPr>
        <w:t>Data on identification numbers (for the purpose of strict identification)</w:t>
      </w:r>
    </w:p>
    <w:p w14:paraId="776B041C" w14:textId="77777777" w:rsidR="003F19B0" w:rsidRPr="00216243" w:rsidRDefault="003F19B0" w:rsidP="00FB7D9F">
      <w:pPr>
        <w:pStyle w:val="CommentText"/>
        <w:rPr>
          <w:rFonts w:ascii="Century Gothic" w:hAnsi="Century Gothic" w:cs="Arial"/>
          <w:lang w:val="en-GB"/>
        </w:rPr>
      </w:pPr>
      <w:r w:rsidRPr="00216243">
        <w:rPr>
          <w:rFonts w:ascii="Century Gothic" w:hAnsi="Century Gothic"/>
          <w:noProof/>
          <w:lang w:val="en-GB" w:eastAsia="uk-UA"/>
        </w:rPr>
        <w:drawing>
          <wp:anchor distT="0" distB="0" distL="114300" distR="114300" simplePos="0" relativeHeight="251668480" behindDoc="0" locked="0" layoutInCell="1" allowOverlap="1" wp14:anchorId="659A65F6" wp14:editId="6F467A90">
            <wp:simplePos x="0" y="0"/>
            <wp:positionH relativeFrom="margin">
              <wp:align>left</wp:align>
            </wp:positionH>
            <wp:positionV relativeFrom="paragraph">
              <wp:posOffset>152400</wp:posOffset>
            </wp:positionV>
            <wp:extent cx="1082040" cy="1082040"/>
            <wp:effectExtent l="0" t="0" r="3810" b="3810"/>
            <wp:wrapSquare wrapText="bothSides"/>
            <wp:docPr id="30" name="Obraz 30"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obiekt&#10;&#10;Opis wygenerowany przy wysokim poziomie pewnoś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998D0" w14:textId="77777777" w:rsidR="003F19B0" w:rsidRPr="00216243" w:rsidRDefault="003F19B0" w:rsidP="00FB7D9F">
      <w:pPr>
        <w:pStyle w:val="CommentText"/>
        <w:rPr>
          <w:rFonts w:ascii="Century Gothic" w:hAnsi="Century Gothic" w:cs="Arial"/>
          <w:b/>
          <w:lang w:val="en-GB"/>
        </w:rPr>
      </w:pPr>
      <w:r w:rsidRPr="00216243">
        <w:rPr>
          <w:rFonts w:ascii="Century Gothic" w:hAnsi="Century Gothic" w:cs="Arial"/>
          <w:b/>
          <w:lang w:val="en-GB"/>
        </w:rPr>
        <w:t xml:space="preserve">Do we make automated decisions, including profiling you? </w:t>
      </w:r>
    </w:p>
    <w:p w14:paraId="3CB83A1B" w14:textId="77777777" w:rsidR="003F19B0" w:rsidRPr="00216243" w:rsidRDefault="003F19B0" w:rsidP="00FB7D9F">
      <w:pPr>
        <w:spacing w:before="100" w:beforeAutospacing="1" w:after="100" w:afterAutospacing="1" w:line="240" w:lineRule="auto"/>
        <w:jc w:val="both"/>
        <w:rPr>
          <w:rFonts w:ascii="Century Gothic" w:hAnsi="Century Gothic"/>
          <w:sz w:val="20"/>
          <w:szCs w:val="20"/>
          <w:lang w:val="en-GB"/>
        </w:rPr>
      </w:pPr>
      <w:r w:rsidRPr="00216243">
        <w:rPr>
          <w:rFonts w:ascii="Century Gothic" w:hAnsi="Century Gothic"/>
          <w:sz w:val="20"/>
          <w:szCs w:val="20"/>
          <w:lang w:val="en-GB"/>
        </w:rPr>
        <w:t>We do not make automated decisions, including profiling based on personal data.</w:t>
      </w:r>
    </w:p>
    <w:p w14:paraId="2799AC6B" w14:textId="77777777" w:rsidR="004E729C" w:rsidRDefault="004E729C" w:rsidP="00FB7D9F">
      <w:pPr>
        <w:spacing w:before="100" w:beforeAutospacing="1" w:line="240" w:lineRule="auto"/>
        <w:jc w:val="both"/>
        <w:rPr>
          <w:rFonts w:ascii="Century Gothic" w:hAnsi="Century Gothic"/>
          <w:b/>
          <w:sz w:val="20"/>
          <w:szCs w:val="20"/>
          <w:lang w:val="en-GB"/>
        </w:rPr>
      </w:pPr>
    </w:p>
    <w:p w14:paraId="0299EFC9" w14:textId="6418D469" w:rsidR="003F19B0" w:rsidRPr="00216243" w:rsidRDefault="003F19B0" w:rsidP="00FB7D9F">
      <w:pPr>
        <w:spacing w:before="100" w:beforeAutospacing="1" w:line="240" w:lineRule="auto"/>
        <w:jc w:val="both"/>
        <w:rPr>
          <w:rFonts w:ascii="Century Gothic" w:hAnsi="Century Gothic"/>
          <w:b/>
          <w:sz w:val="20"/>
          <w:szCs w:val="20"/>
          <w:lang w:val="en-GB"/>
        </w:rPr>
      </w:pPr>
      <w:r w:rsidRPr="00216243">
        <w:rPr>
          <w:rFonts w:ascii="Century Gothic" w:hAnsi="Century Gothic"/>
          <w:noProof/>
          <w:sz w:val="20"/>
          <w:szCs w:val="20"/>
          <w:lang w:val="en-GB" w:eastAsia="uk-UA"/>
        </w:rPr>
        <w:drawing>
          <wp:anchor distT="0" distB="0" distL="114300" distR="114300" simplePos="0" relativeHeight="251666432" behindDoc="0" locked="0" layoutInCell="1" allowOverlap="1" wp14:anchorId="7DD8CB3D" wp14:editId="00F9D6C7">
            <wp:simplePos x="0" y="0"/>
            <wp:positionH relativeFrom="margin">
              <wp:align>left</wp:align>
            </wp:positionH>
            <wp:positionV relativeFrom="paragraph">
              <wp:posOffset>86995</wp:posOffset>
            </wp:positionV>
            <wp:extent cx="1082040" cy="1082040"/>
            <wp:effectExtent l="0" t="0" r="3810" b="381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243">
        <w:rPr>
          <w:rFonts w:ascii="Century Gothic" w:hAnsi="Century Gothic"/>
          <w:b/>
          <w:sz w:val="20"/>
          <w:szCs w:val="20"/>
          <w:lang w:val="en-GB"/>
        </w:rPr>
        <w:t>Contact – Where to exercise your rights or obtain more information?</w:t>
      </w:r>
    </w:p>
    <w:p w14:paraId="66909A8E" w14:textId="77777777" w:rsidR="003F19B0" w:rsidRPr="00216243" w:rsidRDefault="003F19B0" w:rsidP="00FB7D9F">
      <w:pPr>
        <w:spacing w:before="240" w:line="240" w:lineRule="auto"/>
        <w:jc w:val="both"/>
        <w:rPr>
          <w:rFonts w:ascii="Century Gothic" w:eastAsia="Calibri" w:hAnsi="Century Gothic"/>
          <w:sz w:val="20"/>
          <w:szCs w:val="20"/>
          <w:lang w:val="en-GB"/>
        </w:rPr>
      </w:pPr>
      <w:r w:rsidRPr="00216243">
        <w:rPr>
          <w:rFonts w:ascii="Century Gothic" w:eastAsia="Calibri" w:hAnsi="Century Gothic"/>
          <w:sz w:val="20"/>
          <w:szCs w:val="20"/>
          <w:lang w:val="en-GB"/>
        </w:rPr>
        <w:t xml:space="preserve">The Controller of your personal data will be </w:t>
      </w:r>
      <w:r w:rsidRPr="00216243">
        <w:rPr>
          <w:rFonts w:ascii="Century Gothic" w:eastAsia="Calibri" w:hAnsi="Century Gothic"/>
          <w:b/>
          <w:sz w:val="20"/>
          <w:szCs w:val="20"/>
          <w:lang w:val="en-GB"/>
        </w:rPr>
        <w:t xml:space="preserve">Operator </w:t>
      </w:r>
      <w:proofErr w:type="spellStart"/>
      <w:r w:rsidRPr="00216243">
        <w:rPr>
          <w:rFonts w:ascii="Century Gothic" w:eastAsia="Calibri" w:hAnsi="Century Gothic"/>
          <w:b/>
          <w:sz w:val="20"/>
          <w:szCs w:val="20"/>
          <w:lang w:val="en-GB"/>
        </w:rPr>
        <w:t>Gazociągów</w:t>
      </w:r>
      <w:proofErr w:type="spellEnd"/>
      <w:r w:rsidRPr="00216243">
        <w:rPr>
          <w:rFonts w:ascii="Century Gothic" w:eastAsia="Calibri" w:hAnsi="Century Gothic"/>
          <w:b/>
          <w:sz w:val="20"/>
          <w:szCs w:val="20"/>
          <w:lang w:val="en-GB"/>
        </w:rPr>
        <w:t xml:space="preserve"> </w:t>
      </w:r>
      <w:proofErr w:type="spellStart"/>
      <w:r w:rsidRPr="00216243">
        <w:rPr>
          <w:rFonts w:ascii="Century Gothic" w:eastAsia="Calibri" w:hAnsi="Century Gothic"/>
          <w:b/>
          <w:sz w:val="20"/>
          <w:szCs w:val="20"/>
          <w:lang w:val="en-GB"/>
        </w:rPr>
        <w:t>Przesyłowych</w:t>
      </w:r>
      <w:proofErr w:type="spellEnd"/>
      <w:r w:rsidRPr="00216243">
        <w:rPr>
          <w:rFonts w:ascii="Century Gothic" w:eastAsia="Calibri" w:hAnsi="Century Gothic"/>
          <w:sz w:val="20"/>
          <w:szCs w:val="20"/>
          <w:lang w:val="en-GB"/>
        </w:rPr>
        <w:t xml:space="preserve"> </w:t>
      </w:r>
      <w:r w:rsidRPr="00216243">
        <w:rPr>
          <w:rFonts w:ascii="Century Gothic" w:eastAsia="Calibri" w:hAnsi="Century Gothic"/>
          <w:b/>
          <w:sz w:val="20"/>
          <w:szCs w:val="20"/>
          <w:lang w:val="en-GB"/>
        </w:rPr>
        <w:t>GAZ-SYSTEM S.A.</w:t>
      </w:r>
      <w:r w:rsidRPr="00216243">
        <w:rPr>
          <w:rFonts w:ascii="Century Gothic" w:eastAsia="Calibri" w:hAnsi="Century Gothic"/>
          <w:sz w:val="20"/>
          <w:szCs w:val="20"/>
          <w:lang w:val="en-GB"/>
        </w:rPr>
        <w:t xml:space="preserve"> </w:t>
      </w:r>
      <w:r w:rsidRPr="00216243">
        <w:rPr>
          <w:rFonts w:ascii="Century Gothic" w:eastAsia="Calibri" w:hAnsi="Century Gothic"/>
          <w:b/>
          <w:sz w:val="20"/>
          <w:szCs w:val="20"/>
          <w:lang w:val="en-GB"/>
        </w:rPr>
        <w:t xml:space="preserve">with its registered office in Warsaw </w:t>
      </w:r>
      <w:r w:rsidRPr="00216243">
        <w:rPr>
          <w:rFonts w:ascii="Century Gothic" w:eastAsia="Calibri" w:hAnsi="Century Gothic"/>
          <w:sz w:val="20"/>
          <w:szCs w:val="20"/>
          <w:lang w:val="en-GB"/>
        </w:rPr>
        <w:t>(02-337), 4</w:t>
      </w:r>
      <w:r w:rsidRPr="00216243">
        <w:rPr>
          <w:rFonts w:ascii="Century Gothic" w:eastAsia="Calibri" w:hAnsi="Century Gothic"/>
          <w:b/>
          <w:sz w:val="20"/>
          <w:szCs w:val="20"/>
          <w:lang w:val="en-GB"/>
        </w:rPr>
        <w:t xml:space="preserve"> </w:t>
      </w:r>
      <w:proofErr w:type="spellStart"/>
      <w:r w:rsidRPr="00216243">
        <w:rPr>
          <w:rFonts w:ascii="Century Gothic" w:eastAsia="Calibri" w:hAnsi="Century Gothic"/>
          <w:sz w:val="20"/>
          <w:szCs w:val="20"/>
          <w:lang w:val="en-GB"/>
        </w:rPr>
        <w:t>Mszczonowska</w:t>
      </w:r>
      <w:proofErr w:type="spellEnd"/>
      <w:r w:rsidRPr="00216243">
        <w:rPr>
          <w:rFonts w:ascii="Century Gothic" w:eastAsia="Calibri" w:hAnsi="Century Gothic"/>
          <w:sz w:val="20"/>
          <w:szCs w:val="20"/>
          <w:lang w:val="en-GB"/>
        </w:rPr>
        <w:t xml:space="preserve"> Street. You may also exercise your rights (or obtain more information) by contacting us via: </w:t>
      </w:r>
    </w:p>
    <w:p w14:paraId="54861DB1" w14:textId="77777777" w:rsidR="003F19B0" w:rsidRPr="00216243" w:rsidRDefault="003F19B0" w:rsidP="00FB7D9F">
      <w:pPr>
        <w:spacing w:line="240" w:lineRule="auto"/>
        <w:jc w:val="both"/>
        <w:rPr>
          <w:rFonts w:ascii="Century Gothic" w:eastAsia="Calibri" w:hAnsi="Century Gothic"/>
          <w:color w:val="00B050"/>
          <w:sz w:val="20"/>
          <w:szCs w:val="20"/>
          <w:lang w:val="en-GB"/>
        </w:rPr>
      </w:pPr>
      <w:r w:rsidRPr="00216243">
        <w:rPr>
          <w:rFonts w:ascii="Century Gothic" w:hAnsi="Century Gothic"/>
          <w:noProof/>
          <w:sz w:val="20"/>
          <w:szCs w:val="20"/>
          <w:lang w:val="en-GB" w:eastAsia="uk-UA"/>
        </w:rPr>
        <w:drawing>
          <wp:anchor distT="0" distB="0" distL="114300" distR="114300" simplePos="0" relativeHeight="251665408" behindDoc="0" locked="0" layoutInCell="1" allowOverlap="1" wp14:anchorId="0BB14E43" wp14:editId="2C141C23">
            <wp:simplePos x="0" y="0"/>
            <wp:positionH relativeFrom="margin">
              <wp:posOffset>322580</wp:posOffset>
            </wp:positionH>
            <wp:positionV relativeFrom="paragraph">
              <wp:posOffset>260350</wp:posOffset>
            </wp:positionV>
            <wp:extent cx="453390" cy="453390"/>
            <wp:effectExtent l="0" t="0" r="3810" b="381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C98A" w14:textId="5CFF80E7" w:rsidR="00FB7D9F" w:rsidRPr="009A0DAE" w:rsidRDefault="00FB7D9F" w:rsidP="00FB7D9F">
      <w:pPr>
        <w:spacing w:line="240" w:lineRule="auto"/>
        <w:ind w:firstLine="720"/>
        <w:jc w:val="both"/>
        <w:rPr>
          <w:rFonts w:ascii="Century Gothic" w:eastAsia="Calibri" w:hAnsi="Century Gothic"/>
          <w:sz w:val="20"/>
          <w:szCs w:val="20"/>
          <w:lang w:val="en-GB"/>
        </w:rPr>
      </w:pPr>
      <w:r w:rsidRPr="009A0DAE">
        <w:rPr>
          <w:rFonts w:ascii="Century Gothic" w:eastAsia="Calibri" w:hAnsi="Century Gothic"/>
          <w:sz w:val="20"/>
          <w:szCs w:val="20"/>
          <w:lang w:val="en-GB"/>
        </w:rPr>
        <w:t>rodo@gaz-system.pl</w:t>
      </w:r>
    </w:p>
    <w:p w14:paraId="5D17ACF1" w14:textId="77777777" w:rsidR="003F19B0" w:rsidRPr="009A0DAE" w:rsidRDefault="003F19B0" w:rsidP="00FB7D9F">
      <w:pPr>
        <w:spacing w:line="240" w:lineRule="auto"/>
        <w:rPr>
          <w:rFonts w:ascii="Century Gothic" w:hAnsi="Century Gothic"/>
          <w:sz w:val="20"/>
          <w:szCs w:val="20"/>
          <w:lang w:val="en-GB"/>
        </w:rPr>
      </w:pPr>
    </w:p>
    <w:p w14:paraId="70180230" w14:textId="77777777" w:rsidR="004E729C" w:rsidRDefault="004E729C" w:rsidP="00FB7D9F">
      <w:pPr>
        <w:spacing w:line="240" w:lineRule="auto"/>
        <w:jc w:val="center"/>
        <w:rPr>
          <w:rFonts w:ascii="Century Gothic" w:hAnsi="Century Gothic"/>
          <w:b/>
          <w:noProof/>
          <w:sz w:val="18"/>
          <w:szCs w:val="18"/>
          <w:lang w:val="en-GB"/>
        </w:rPr>
      </w:pPr>
    </w:p>
    <w:p w14:paraId="54B4A342" w14:textId="6B853390" w:rsidR="00FB7D9F" w:rsidRDefault="00FB7D9F" w:rsidP="00FB7D9F">
      <w:pPr>
        <w:spacing w:line="240" w:lineRule="auto"/>
        <w:jc w:val="center"/>
        <w:rPr>
          <w:rFonts w:ascii="Century Gothic" w:hAnsi="Century Gothic"/>
          <w:b/>
          <w:noProof/>
          <w:sz w:val="18"/>
          <w:szCs w:val="18"/>
          <w:lang w:val="en-GB"/>
        </w:rPr>
      </w:pPr>
      <w:r w:rsidRPr="00FB7D9F">
        <w:rPr>
          <w:rFonts w:ascii="Century Gothic" w:hAnsi="Century Gothic"/>
          <w:b/>
          <w:noProof/>
          <w:sz w:val="18"/>
          <w:szCs w:val="18"/>
          <w:lang w:val="en-GB"/>
        </w:rPr>
        <w:t>I declare that I have received abovementioned information</w:t>
      </w:r>
    </w:p>
    <w:p w14:paraId="0A4A7AB1" w14:textId="77777777" w:rsidR="00FB7D9F" w:rsidRPr="00FB7D9F" w:rsidRDefault="00FB7D9F" w:rsidP="00FB7D9F">
      <w:pPr>
        <w:spacing w:line="240" w:lineRule="auto"/>
        <w:jc w:val="center"/>
        <w:rPr>
          <w:rFonts w:ascii="Century Gothic" w:hAnsi="Century Gothic"/>
          <w:b/>
          <w:noProof/>
          <w:sz w:val="18"/>
          <w:szCs w:val="18"/>
          <w:lang w:val="en-GB"/>
        </w:rPr>
      </w:pPr>
    </w:p>
    <w:p w14:paraId="30E7FA5D" w14:textId="77777777" w:rsidR="00FB7D9F" w:rsidRPr="00FB7D9F" w:rsidRDefault="00FB7D9F" w:rsidP="00FB7D9F">
      <w:pPr>
        <w:spacing w:after="160" w:line="240" w:lineRule="auto"/>
        <w:jc w:val="center"/>
        <w:rPr>
          <w:rFonts w:ascii="Century Gothic" w:hAnsi="Century Gothic"/>
          <w:b/>
          <w:noProof/>
          <w:sz w:val="18"/>
          <w:szCs w:val="18"/>
          <w:lang w:val="en-GB"/>
        </w:rPr>
      </w:pPr>
      <w:r w:rsidRPr="00FB7D9F">
        <w:rPr>
          <w:rFonts w:ascii="Century Gothic" w:hAnsi="Century Gothic"/>
          <w:b/>
          <w:noProof/>
          <w:sz w:val="18"/>
          <w:szCs w:val="18"/>
          <w:lang w:val="en-GB"/>
        </w:rPr>
        <w:t>…………………………………………………………………………………………………….</w:t>
      </w:r>
    </w:p>
    <w:p w14:paraId="6882DE1D" w14:textId="4B28B9CA" w:rsidR="00AC75DF" w:rsidRPr="005338A6" w:rsidRDefault="00FB7D9F" w:rsidP="005338A6">
      <w:pPr>
        <w:spacing w:after="160" w:line="240" w:lineRule="auto"/>
        <w:ind w:left="142"/>
        <w:jc w:val="center"/>
        <w:rPr>
          <w:rFonts w:ascii="Century Gothic" w:hAnsi="Century Gothic"/>
          <w:noProof/>
          <w:sz w:val="18"/>
          <w:szCs w:val="18"/>
          <w:vertAlign w:val="superscript"/>
          <w:lang w:val="en-GB"/>
        </w:rPr>
      </w:pPr>
      <w:r w:rsidRPr="00FB7D9F">
        <w:rPr>
          <w:rFonts w:ascii="Century Gothic" w:hAnsi="Century Gothic"/>
          <w:noProof/>
          <w:sz w:val="18"/>
          <w:szCs w:val="18"/>
          <w:vertAlign w:val="superscript"/>
          <w:lang w:val="en-GB"/>
        </w:rPr>
        <w:t>(dat</w:t>
      </w:r>
      <w:r w:rsidR="005338A6">
        <w:rPr>
          <w:rFonts w:ascii="Century Gothic" w:hAnsi="Century Gothic"/>
          <w:noProof/>
          <w:sz w:val="18"/>
          <w:szCs w:val="18"/>
          <w:vertAlign w:val="superscript"/>
          <w:lang w:val="en-GB"/>
        </w:rPr>
        <w:t>e</w:t>
      </w:r>
      <w:r w:rsidRPr="00FB7D9F">
        <w:rPr>
          <w:rFonts w:ascii="Century Gothic" w:hAnsi="Century Gothic"/>
          <w:noProof/>
          <w:sz w:val="18"/>
          <w:szCs w:val="18"/>
          <w:vertAlign w:val="superscript"/>
          <w:lang w:val="en-GB"/>
        </w:rPr>
        <w:t xml:space="preserve"> and signature of informed pearson)</w:t>
      </w:r>
    </w:p>
    <w:sectPr w:rsidR="00AC75DF" w:rsidRPr="005338A6" w:rsidSect="00D30C2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62A5" w14:textId="77777777" w:rsidR="00B22CC7" w:rsidRDefault="00B22CC7" w:rsidP="003F19B0">
      <w:pPr>
        <w:spacing w:after="0" w:line="240" w:lineRule="auto"/>
      </w:pPr>
      <w:r>
        <w:separator/>
      </w:r>
    </w:p>
  </w:endnote>
  <w:endnote w:type="continuationSeparator" w:id="0">
    <w:p w14:paraId="0506F8BE" w14:textId="77777777" w:rsidR="00B22CC7" w:rsidRDefault="00B22CC7" w:rsidP="003F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E92B" w14:textId="77777777" w:rsidR="00B22CC7" w:rsidRDefault="00B22CC7" w:rsidP="003F19B0">
      <w:pPr>
        <w:spacing w:after="0" w:line="240" w:lineRule="auto"/>
      </w:pPr>
      <w:r>
        <w:separator/>
      </w:r>
    </w:p>
  </w:footnote>
  <w:footnote w:type="continuationSeparator" w:id="0">
    <w:p w14:paraId="75D714F3" w14:textId="77777777" w:rsidR="00B22CC7" w:rsidRDefault="00B22CC7" w:rsidP="003F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73789"/>
      <w:docPartObj>
        <w:docPartGallery w:val="Page Numbers (Top of Page)"/>
        <w:docPartUnique/>
      </w:docPartObj>
    </w:sdtPr>
    <w:sdtEndPr/>
    <w:sdtContent>
      <w:p w14:paraId="5A28B43A" w14:textId="4B014828" w:rsidR="005338A6" w:rsidRDefault="005338A6">
        <w:pPr>
          <w:pStyle w:val="Header"/>
          <w:jc w:val="right"/>
        </w:pPr>
        <w:r>
          <w:fldChar w:fldCharType="begin"/>
        </w:r>
        <w:r>
          <w:instrText>PAGE   \* MERGEFORMAT</w:instrText>
        </w:r>
        <w:r>
          <w:fldChar w:fldCharType="separate"/>
        </w:r>
        <w:r>
          <w:t>2</w:t>
        </w:r>
        <w:r>
          <w:fldChar w:fldCharType="end"/>
        </w:r>
      </w:p>
    </w:sdtContent>
  </w:sdt>
  <w:p w14:paraId="5585FEAE" w14:textId="77777777" w:rsidR="005338A6" w:rsidRDefault="0053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806B0"/>
    <w:multiLevelType w:val="hybridMultilevel"/>
    <w:tmpl w:val="6278F1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B0"/>
    <w:rsid w:val="000B0D29"/>
    <w:rsid w:val="00216243"/>
    <w:rsid w:val="003F19B0"/>
    <w:rsid w:val="00467C45"/>
    <w:rsid w:val="004E729C"/>
    <w:rsid w:val="005338A6"/>
    <w:rsid w:val="00807FCC"/>
    <w:rsid w:val="008559AF"/>
    <w:rsid w:val="009A0DAE"/>
    <w:rsid w:val="009C75F3"/>
    <w:rsid w:val="00A82ACD"/>
    <w:rsid w:val="00AC75DF"/>
    <w:rsid w:val="00B22CC7"/>
    <w:rsid w:val="00CB32F3"/>
    <w:rsid w:val="00D3182C"/>
    <w:rsid w:val="00DD4BF4"/>
    <w:rsid w:val="00FB7D9F"/>
    <w:rsid w:val="00FC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34A84"/>
  <w15:chartTrackingRefBased/>
  <w15:docId w15:val="{7E7ED438-F672-47A1-859A-4DC50E4D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F19B0"/>
    <w:pPr>
      <w:spacing w:after="200" w:line="276"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19B0"/>
    <w:pPr>
      <w:ind w:left="720"/>
      <w:contextualSpacing/>
    </w:pPr>
  </w:style>
  <w:style w:type="character" w:customStyle="1" w:styleId="ListParagraphChar">
    <w:name w:val="List Paragraph Char"/>
    <w:link w:val="ListParagraph"/>
    <w:uiPriority w:val="34"/>
    <w:qFormat/>
    <w:locked/>
    <w:rsid w:val="003F19B0"/>
    <w:rPr>
      <w:lang w:val="pl-PL"/>
    </w:rPr>
  </w:style>
  <w:style w:type="paragraph" w:styleId="CommentText">
    <w:name w:val="annotation text"/>
    <w:basedOn w:val="Normal"/>
    <w:link w:val="CommentTextChar"/>
    <w:uiPriority w:val="99"/>
    <w:unhideWhenUsed/>
    <w:rsid w:val="003F19B0"/>
    <w:pPr>
      <w:spacing w:line="240" w:lineRule="auto"/>
    </w:pPr>
    <w:rPr>
      <w:sz w:val="20"/>
      <w:szCs w:val="20"/>
    </w:rPr>
  </w:style>
  <w:style w:type="character" w:customStyle="1" w:styleId="CommentTextChar">
    <w:name w:val="Comment Text Char"/>
    <w:basedOn w:val="DefaultParagraphFont"/>
    <w:link w:val="CommentText"/>
    <w:uiPriority w:val="99"/>
    <w:rsid w:val="003F19B0"/>
    <w:rPr>
      <w:sz w:val="20"/>
      <w:szCs w:val="20"/>
      <w:lang w:val="pl-PL"/>
    </w:rPr>
  </w:style>
  <w:style w:type="paragraph" w:styleId="Footer">
    <w:name w:val="footer"/>
    <w:basedOn w:val="Normal"/>
    <w:link w:val="FooterChar"/>
    <w:uiPriority w:val="99"/>
    <w:unhideWhenUsed/>
    <w:rsid w:val="003F19B0"/>
    <w:pPr>
      <w:tabs>
        <w:tab w:val="center" w:pos="4819"/>
        <w:tab w:val="right" w:pos="9639"/>
      </w:tabs>
      <w:spacing w:after="0" w:line="240" w:lineRule="auto"/>
    </w:pPr>
  </w:style>
  <w:style w:type="character" w:customStyle="1" w:styleId="FooterChar">
    <w:name w:val="Footer Char"/>
    <w:basedOn w:val="DefaultParagraphFont"/>
    <w:link w:val="Footer"/>
    <w:uiPriority w:val="99"/>
    <w:rsid w:val="003F19B0"/>
    <w:rPr>
      <w:lang w:val="pl-PL"/>
    </w:rPr>
  </w:style>
  <w:style w:type="character" w:styleId="Emphasis">
    <w:name w:val="Emphasis"/>
    <w:basedOn w:val="DefaultParagraphFont"/>
    <w:uiPriority w:val="20"/>
    <w:qFormat/>
    <w:rsid w:val="003F19B0"/>
    <w:rPr>
      <w:b/>
      <w:bCs/>
      <w:i w:val="0"/>
      <w:iCs w:val="0"/>
    </w:rPr>
  </w:style>
  <w:style w:type="character" w:styleId="Hyperlink">
    <w:name w:val="Hyperlink"/>
    <w:basedOn w:val="DefaultParagraphFont"/>
    <w:uiPriority w:val="99"/>
    <w:unhideWhenUsed/>
    <w:rsid w:val="00FB7D9F"/>
    <w:rPr>
      <w:color w:val="0563C1" w:themeColor="hyperlink"/>
      <w:u w:val="single"/>
    </w:rPr>
  </w:style>
  <w:style w:type="character" w:styleId="UnresolvedMention">
    <w:name w:val="Unresolved Mention"/>
    <w:basedOn w:val="DefaultParagraphFont"/>
    <w:uiPriority w:val="99"/>
    <w:semiHidden/>
    <w:unhideWhenUsed/>
    <w:rsid w:val="00FB7D9F"/>
    <w:rPr>
      <w:color w:val="605E5C"/>
      <w:shd w:val="clear" w:color="auto" w:fill="E1DFDD"/>
    </w:rPr>
  </w:style>
  <w:style w:type="paragraph" w:styleId="Header">
    <w:name w:val="header"/>
    <w:basedOn w:val="Normal"/>
    <w:link w:val="HeaderChar"/>
    <w:uiPriority w:val="99"/>
    <w:unhideWhenUsed/>
    <w:rsid w:val="00533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8A6"/>
    <w:rPr>
      <w:lang w:val="pl-PL"/>
    </w:rPr>
  </w:style>
  <w:style w:type="paragraph" w:styleId="BalloonText">
    <w:name w:val="Balloon Text"/>
    <w:basedOn w:val="Normal"/>
    <w:link w:val="BalloonTextChar"/>
    <w:uiPriority w:val="99"/>
    <w:semiHidden/>
    <w:unhideWhenUsed/>
    <w:rsid w:val="004E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9C"/>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2197</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Sasin Jakub</dc:creator>
  <cp:keywords/>
  <dc:description/>
  <cp:lastModifiedBy>Laima Kavalskienė</cp:lastModifiedBy>
  <cp:revision>2</cp:revision>
  <dcterms:created xsi:type="dcterms:W3CDTF">2020-11-03T17:31:00Z</dcterms:created>
  <dcterms:modified xsi:type="dcterms:W3CDTF">2020-11-03T17:31:00Z</dcterms:modified>
</cp:coreProperties>
</file>